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16A51" w14:textId="77777777" w:rsidR="006A51FB" w:rsidRPr="008D2539" w:rsidRDefault="006A51FB" w:rsidP="006A51FB">
      <w:pPr>
        <w:spacing w:before="120" w:after="120"/>
        <w:jc w:val="center"/>
        <w:rPr>
          <w:b/>
        </w:rPr>
      </w:pPr>
      <w:r w:rsidRPr="00DD4BB3">
        <w:rPr>
          <w:b/>
          <w:noProof/>
          <w:lang w:val="ru-RU" w:eastAsia="ru-RU"/>
        </w:rPr>
        <w:drawing>
          <wp:inline distT="0" distB="0" distL="0" distR="0" wp14:anchorId="4A4AFBA0" wp14:editId="39A3F3C1">
            <wp:extent cx="688340" cy="859790"/>
            <wp:effectExtent l="0" t="0" r="0" b="0"/>
            <wp:docPr id="1" name="Picture 2" descr="C:\Documents and Settings\Marina\Desktop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Marina\Desktop\images (1)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4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187454" w14:textId="77777777" w:rsidR="006A51FB" w:rsidRPr="006C5B04" w:rsidRDefault="006A51FB" w:rsidP="006A51FB">
      <w:pPr>
        <w:spacing w:before="0" w:line="360" w:lineRule="auto"/>
        <w:jc w:val="center"/>
        <w:rPr>
          <w:b/>
          <w:sz w:val="32"/>
          <w:szCs w:val="36"/>
        </w:rPr>
      </w:pPr>
      <w:r w:rsidRPr="006C5B04">
        <w:rPr>
          <w:b/>
          <w:sz w:val="32"/>
          <w:szCs w:val="36"/>
        </w:rPr>
        <w:t>Ministerul Educației și Cercetării al Republicii Moldova</w:t>
      </w:r>
    </w:p>
    <w:p w14:paraId="73337841" w14:textId="77777777" w:rsidR="006A51FB" w:rsidRPr="006C5B04" w:rsidRDefault="006A51FB" w:rsidP="006A51FB">
      <w:pPr>
        <w:spacing w:before="0" w:line="360" w:lineRule="auto"/>
        <w:jc w:val="center"/>
        <w:rPr>
          <w:b/>
          <w:sz w:val="32"/>
          <w:szCs w:val="36"/>
        </w:rPr>
      </w:pPr>
      <w:r w:rsidRPr="006C5B04">
        <w:rPr>
          <w:b/>
          <w:sz w:val="32"/>
          <w:szCs w:val="36"/>
        </w:rPr>
        <w:t>I.P. Centrul de Excelență în Energetică și Electronică</w:t>
      </w:r>
    </w:p>
    <w:p w14:paraId="1899493B" w14:textId="77777777" w:rsidR="006A51FB" w:rsidRDefault="006A51FB" w:rsidP="006A51FB">
      <w:pPr>
        <w:spacing w:before="120" w:after="120"/>
        <w:jc w:val="center"/>
        <w:rPr>
          <w:b/>
        </w:rPr>
      </w:pPr>
    </w:p>
    <w:p w14:paraId="4B9B1A66" w14:textId="77777777" w:rsidR="006A51FB" w:rsidRPr="008D2539" w:rsidRDefault="006A51FB" w:rsidP="006A51FB">
      <w:pPr>
        <w:spacing w:before="120" w:after="120"/>
        <w:rPr>
          <w:b/>
        </w:rPr>
      </w:pPr>
    </w:p>
    <w:p w14:paraId="18509D37" w14:textId="77777777" w:rsidR="006A51FB" w:rsidRPr="00042A09" w:rsidRDefault="006A51FB" w:rsidP="006A51FB">
      <w:pPr>
        <w:spacing w:before="120" w:after="120"/>
      </w:pPr>
    </w:p>
    <w:p w14:paraId="67ABF882" w14:textId="77777777" w:rsidR="006A51FB" w:rsidRPr="009841AF" w:rsidRDefault="006A51FB" w:rsidP="006A51FB">
      <w:pPr>
        <w:spacing w:before="120" w:after="120"/>
        <w:ind w:left="3686"/>
        <w:jc w:val="center"/>
        <w:rPr>
          <w:sz w:val="24"/>
          <w:szCs w:val="28"/>
        </w:rPr>
      </w:pPr>
      <w:r w:rsidRPr="009841AF">
        <w:rPr>
          <w:sz w:val="24"/>
          <w:szCs w:val="28"/>
        </w:rPr>
        <w:t>Aprobat</w:t>
      </w:r>
      <w:r w:rsidRPr="009841AF">
        <w:rPr>
          <w:sz w:val="24"/>
          <w:szCs w:val="28"/>
        </w:rPr>
        <w:br/>
        <w:t>prin Ordinul Ministerului Educației și Cercetării</w:t>
      </w:r>
    </w:p>
    <w:p w14:paraId="4B696F8A" w14:textId="29B1F948" w:rsidR="006A51FB" w:rsidRPr="009841AF" w:rsidRDefault="006A51FB" w:rsidP="006A51FB">
      <w:pPr>
        <w:spacing w:before="120" w:after="120"/>
        <w:ind w:left="3686"/>
        <w:jc w:val="center"/>
        <w:rPr>
          <w:sz w:val="24"/>
          <w:szCs w:val="28"/>
        </w:rPr>
      </w:pPr>
      <w:r w:rsidRPr="009841AF">
        <w:rPr>
          <w:sz w:val="24"/>
          <w:szCs w:val="28"/>
        </w:rPr>
        <w:t>nr. ______ din "____"____________202</w:t>
      </w:r>
      <w:r w:rsidR="009D165C">
        <w:rPr>
          <w:sz w:val="24"/>
          <w:szCs w:val="28"/>
        </w:rPr>
        <w:t>6</w:t>
      </w:r>
    </w:p>
    <w:p w14:paraId="26E8D295" w14:textId="77777777" w:rsidR="006A51FB" w:rsidRPr="009841AF" w:rsidRDefault="006A51FB" w:rsidP="006A51FB">
      <w:pPr>
        <w:spacing w:before="120" w:after="120"/>
        <w:ind w:left="3686"/>
        <w:jc w:val="center"/>
        <w:rPr>
          <w:b/>
          <w:sz w:val="24"/>
          <w:szCs w:val="28"/>
        </w:rPr>
      </w:pPr>
    </w:p>
    <w:p w14:paraId="4CE3629D" w14:textId="77777777" w:rsidR="006A51FB" w:rsidRPr="009841AF" w:rsidRDefault="006A51FB" w:rsidP="006A51FB">
      <w:pPr>
        <w:spacing w:before="120" w:after="120"/>
        <w:ind w:left="3686"/>
        <w:jc w:val="center"/>
        <w:rPr>
          <w:b/>
          <w:sz w:val="24"/>
          <w:szCs w:val="28"/>
        </w:rPr>
      </w:pPr>
      <w:r w:rsidRPr="009841AF">
        <w:rPr>
          <w:b/>
          <w:sz w:val="24"/>
          <w:szCs w:val="28"/>
        </w:rPr>
        <w:t xml:space="preserve">Ministru </w:t>
      </w:r>
      <w:r w:rsidRPr="009841AF">
        <w:rPr>
          <w:bCs/>
          <w:sz w:val="24"/>
          <w:szCs w:val="28"/>
        </w:rPr>
        <w:t>_________________</w:t>
      </w:r>
      <w:r w:rsidRPr="009841AF">
        <w:rPr>
          <w:b/>
          <w:sz w:val="24"/>
          <w:szCs w:val="28"/>
        </w:rPr>
        <w:t xml:space="preserve"> Dan PERCIUN</w:t>
      </w:r>
    </w:p>
    <w:p w14:paraId="1BEA1623" w14:textId="77777777" w:rsidR="007D6EF7" w:rsidRPr="006A51FB" w:rsidRDefault="007D6EF7" w:rsidP="00774D13">
      <w:pPr>
        <w:spacing w:before="120" w:after="120"/>
        <w:rPr>
          <w:rFonts w:asciiTheme="minorHAnsi" w:hAnsiTheme="minorHAnsi" w:cstheme="minorHAnsi"/>
          <w:sz w:val="24"/>
        </w:rPr>
      </w:pPr>
    </w:p>
    <w:p w14:paraId="634FC822" w14:textId="77777777" w:rsidR="004A3E5B" w:rsidRDefault="004A3E5B" w:rsidP="00774D13">
      <w:pPr>
        <w:spacing w:before="120" w:after="120"/>
        <w:rPr>
          <w:rFonts w:asciiTheme="minorHAnsi" w:hAnsiTheme="minorHAnsi" w:cstheme="minorHAnsi"/>
          <w:b/>
          <w:sz w:val="24"/>
        </w:rPr>
      </w:pPr>
    </w:p>
    <w:p w14:paraId="4794A63C" w14:textId="77777777" w:rsidR="006A51FB" w:rsidRDefault="006A51FB" w:rsidP="00774D13">
      <w:pPr>
        <w:spacing w:before="120" w:after="120"/>
        <w:rPr>
          <w:rFonts w:asciiTheme="minorHAnsi" w:hAnsiTheme="minorHAnsi" w:cstheme="minorHAnsi"/>
          <w:b/>
          <w:sz w:val="24"/>
        </w:rPr>
      </w:pPr>
    </w:p>
    <w:p w14:paraId="7D9300C1" w14:textId="77777777" w:rsidR="006A51FB" w:rsidRPr="006A51FB" w:rsidRDefault="006A51FB" w:rsidP="00774D13">
      <w:pPr>
        <w:spacing w:before="120" w:after="120"/>
        <w:rPr>
          <w:rFonts w:asciiTheme="minorHAnsi" w:hAnsiTheme="minorHAnsi" w:cstheme="minorHAnsi"/>
          <w:b/>
          <w:sz w:val="24"/>
        </w:rPr>
      </w:pPr>
    </w:p>
    <w:p w14:paraId="64A31D4B" w14:textId="77777777" w:rsidR="007C5822" w:rsidRPr="00AD15D5" w:rsidRDefault="007C5822" w:rsidP="00774D13">
      <w:pPr>
        <w:spacing w:before="120" w:after="12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AD15D5">
        <w:rPr>
          <w:rFonts w:asciiTheme="minorHAnsi" w:hAnsiTheme="minorHAnsi" w:cstheme="minorHAnsi"/>
          <w:b/>
          <w:sz w:val="32"/>
          <w:szCs w:val="32"/>
        </w:rPr>
        <w:t>Curriculumul specialităţii</w:t>
      </w:r>
    </w:p>
    <w:p w14:paraId="3D0BB5C1" w14:textId="7DB04BEA" w:rsidR="00311ACE" w:rsidRPr="00AD15D5" w:rsidRDefault="00311ACE" w:rsidP="00311ACE">
      <w:pPr>
        <w:spacing w:before="0"/>
        <w:jc w:val="center"/>
        <w:rPr>
          <w:rFonts w:asciiTheme="minorHAnsi" w:hAnsiTheme="minorHAnsi" w:cstheme="minorHAnsi"/>
          <w:b/>
          <w:bCs/>
          <w:color w:val="000000"/>
          <w:sz w:val="32"/>
          <w:szCs w:val="32"/>
        </w:rPr>
      </w:pPr>
      <w:r w:rsidRPr="00AD15D5">
        <w:rPr>
          <w:rFonts w:asciiTheme="minorHAnsi" w:hAnsiTheme="minorHAnsi" w:cstheme="minorHAnsi"/>
          <w:b/>
          <w:sz w:val="32"/>
          <w:szCs w:val="32"/>
        </w:rPr>
        <w:t>0713.</w:t>
      </w:r>
      <w:r w:rsidR="00F32D21" w:rsidRPr="00AD15D5">
        <w:rPr>
          <w:rFonts w:asciiTheme="minorHAnsi" w:hAnsiTheme="minorHAnsi" w:cstheme="minorHAnsi"/>
          <w:b/>
          <w:sz w:val="32"/>
          <w:szCs w:val="32"/>
        </w:rPr>
        <w:t>2</w:t>
      </w:r>
      <w:r w:rsidRPr="00AD15D5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AD15D5">
        <w:rPr>
          <w:rFonts w:asciiTheme="minorHAnsi" w:hAnsiTheme="minorHAnsi" w:cstheme="minorHAnsi"/>
          <w:b/>
          <w:bCs/>
          <w:color w:val="000000"/>
          <w:sz w:val="32"/>
          <w:szCs w:val="32"/>
        </w:rPr>
        <w:t>Electro</w:t>
      </w:r>
      <w:r w:rsidR="00F32D21" w:rsidRPr="00AD15D5">
        <w:rPr>
          <w:rFonts w:asciiTheme="minorHAnsi" w:hAnsiTheme="minorHAnsi" w:cstheme="minorHAnsi"/>
          <w:b/>
          <w:bCs/>
          <w:color w:val="000000"/>
          <w:sz w:val="32"/>
          <w:szCs w:val="32"/>
        </w:rPr>
        <w:t>mecanică</w:t>
      </w:r>
    </w:p>
    <w:p w14:paraId="05487C9E" w14:textId="77777777" w:rsidR="00311ACE" w:rsidRPr="00AD15D5" w:rsidRDefault="00311ACE" w:rsidP="006C5B04">
      <w:pPr>
        <w:spacing w:before="0" w:line="360" w:lineRule="auto"/>
        <w:jc w:val="center"/>
        <w:rPr>
          <w:rFonts w:asciiTheme="minorHAnsi" w:hAnsiTheme="minorHAnsi" w:cstheme="minorHAnsi"/>
          <w:sz w:val="16"/>
          <w:szCs w:val="16"/>
        </w:rPr>
      </w:pPr>
    </w:p>
    <w:p w14:paraId="71EEA62C" w14:textId="77777777" w:rsidR="006C5B04" w:rsidRPr="00AD15D5" w:rsidRDefault="00311ACE" w:rsidP="006C5B04">
      <w:pPr>
        <w:spacing w:before="0" w:line="360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AD15D5">
        <w:rPr>
          <w:rFonts w:asciiTheme="minorHAnsi" w:hAnsiTheme="minorHAnsi" w:cstheme="minorHAnsi"/>
          <w:b/>
          <w:sz w:val="32"/>
          <w:szCs w:val="32"/>
        </w:rPr>
        <w:t>Calificarea</w:t>
      </w:r>
      <w:r w:rsidRPr="00AD15D5">
        <w:rPr>
          <w:rFonts w:asciiTheme="minorHAnsi" w:hAnsiTheme="minorHAnsi" w:cstheme="minorHAnsi"/>
          <w:sz w:val="32"/>
          <w:szCs w:val="32"/>
        </w:rPr>
        <w:t xml:space="preserve">: </w:t>
      </w:r>
      <w:r w:rsidRPr="00AD15D5">
        <w:rPr>
          <w:rFonts w:asciiTheme="minorHAnsi" w:hAnsiTheme="minorHAnsi" w:cstheme="minorHAnsi"/>
          <w:b/>
          <w:bCs/>
          <w:sz w:val="32"/>
          <w:szCs w:val="32"/>
        </w:rPr>
        <w:t>0713.</w:t>
      </w:r>
      <w:r w:rsidR="00F32D21" w:rsidRPr="00AD15D5">
        <w:rPr>
          <w:rFonts w:asciiTheme="minorHAnsi" w:hAnsiTheme="minorHAnsi" w:cstheme="minorHAnsi"/>
          <w:b/>
          <w:bCs/>
          <w:sz w:val="32"/>
          <w:szCs w:val="32"/>
        </w:rPr>
        <w:t>2</w:t>
      </w:r>
      <w:r w:rsidRPr="00AD15D5">
        <w:rPr>
          <w:rFonts w:asciiTheme="minorHAnsi" w:hAnsiTheme="minorHAnsi" w:cstheme="minorHAnsi"/>
          <w:b/>
          <w:bCs/>
          <w:sz w:val="32"/>
          <w:szCs w:val="32"/>
        </w:rPr>
        <w:t>.1</w:t>
      </w:r>
      <w:r w:rsidRPr="00AD15D5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0310A3F8" w14:textId="770BAFFE" w:rsidR="00311ACE" w:rsidRPr="00AD15D5" w:rsidRDefault="00311ACE" w:rsidP="006C5B04">
      <w:pPr>
        <w:spacing w:before="0" w:line="360" w:lineRule="auto"/>
        <w:jc w:val="center"/>
        <w:rPr>
          <w:rFonts w:asciiTheme="minorHAnsi" w:hAnsiTheme="minorHAnsi" w:cstheme="minorHAnsi"/>
          <w:sz w:val="32"/>
          <w:szCs w:val="32"/>
        </w:rPr>
      </w:pPr>
      <w:r w:rsidRPr="00AD15D5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Tehnician/tehniciană </w:t>
      </w:r>
      <w:r w:rsidR="00F32D21" w:rsidRPr="00AD15D5">
        <w:rPr>
          <w:rFonts w:asciiTheme="minorHAnsi" w:hAnsiTheme="minorHAnsi" w:cstheme="minorHAnsi"/>
          <w:b/>
          <w:color w:val="000000"/>
          <w:sz w:val="32"/>
          <w:szCs w:val="32"/>
        </w:rPr>
        <w:t>electromecanic</w:t>
      </w:r>
    </w:p>
    <w:p w14:paraId="0FCE40CF" w14:textId="15B8EE1F" w:rsidR="007C5822" w:rsidRPr="006A51FB" w:rsidRDefault="007C5822" w:rsidP="00774D13">
      <w:pPr>
        <w:spacing w:before="120" w:after="120"/>
        <w:jc w:val="center"/>
        <w:rPr>
          <w:rFonts w:asciiTheme="minorHAnsi" w:hAnsiTheme="minorHAnsi" w:cstheme="minorHAnsi"/>
          <w:bCs/>
          <w:color w:val="EE0000"/>
          <w:sz w:val="28"/>
          <w:szCs w:val="28"/>
        </w:rPr>
      </w:pPr>
    </w:p>
    <w:p w14:paraId="7698F91F" w14:textId="77777777" w:rsidR="007C5822" w:rsidRPr="006A51FB" w:rsidRDefault="007C5822" w:rsidP="00774D13">
      <w:pPr>
        <w:spacing w:before="120" w:after="120"/>
        <w:jc w:val="center"/>
        <w:rPr>
          <w:rFonts w:asciiTheme="minorHAnsi" w:hAnsiTheme="minorHAnsi" w:cstheme="minorHAnsi"/>
          <w:b/>
          <w:sz w:val="24"/>
        </w:rPr>
      </w:pPr>
    </w:p>
    <w:p w14:paraId="659A15BE" w14:textId="77777777" w:rsidR="007C5822" w:rsidRPr="006A51FB" w:rsidRDefault="007C5822" w:rsidP="00774D13">
      <w:pPr>
        <w:spacing w:before="120" w:after="120"/>
        <w:jc w:val="center"/>
        <w:rPr>
          <w:rFonts w:asciiTheme="minorHAnsi" w:hAnsiTheme="minorHAnsi" w:cstheme="minorHAnsi"/>
          <w:b/>
          <w:sz w:val="24"/>
        </w:rPr>
      </w:pPr>
    </w:p>
    <w:p w14:paraId="6341010C" w14:textId="77777777" w:rsidR="008D2539" w:rsidRPr="006A51FB" w:rsidRDefault="008D2539" w:rsidP="00774D13">
      <w:pPr>
        <w:spacing w:before="120" w:after="120"/>
        <w:jc w:val="center"/>
        <w:rPr>
          <w:rFonts w:asciiTheme="minorHAnsi" w:hAnsiTheme="minorHAnsi" w:cstheme="minorHAnsi"/>
          <w:b/>
          <w:sz w:val="24"/>
        </w:rPr>
      </w:pPr>
    </w:p>
    <w:p w14:paraId="4FD22032" w14:textId="77777777" w:rsidR="008D2539" w:rsidRPr="006A51FB" w:rsidRDefault="008D2539" w:rsidP="00774D13">
      <w:pPr>
        <w:spacing w:before="120" w:after="120"/>
        <w:jc w:val="center"/>
        <w:rPr>
          <w:rFonts w:asciiTheme="minorHAnsi" w:hAnsiTheme="minorHAnsi" w:cstheme="minorHAnsi"/>
          <w:b/>
          <w:sz w:val="24"/>
        </w:rPr>
      </w:pPr>
    </w:p>
    <w:p w14:paraId="2494CA9B" w14:textId="77777777" w:rsidR="008D2539" w:rsidRPr="006A51FB" w:rsidRDefault="008D2539" w:rsidP="00774D13">
      <w:pPr>
        <w:spacing w:before="120" w:after="120"/>
        <w:jc w:val="center"/>
        <w:rPr>
          <w:rFonts w:asciiTheme="minorHAnsi" w:hAnsiTheme="minorHAnsi" w:cstheme="minorHAnsi"/>
          <w:b/>
          <w:sz w:val="24"/>
        </w:rPr>
      </w:pPr>
    </w:p>
    <w:p w14:paraId="0F63842A" w14:textId="77777777" w:rsidR="00BC5C4B" w:rsidRPr="006A51FB" w:rsidRDefault="00BC5C4B" w:rsidP="00774D13">
      <w:pPr>
        <w:spacing w:before="120" w:after="120"/>
        <w:jc w:val="center"/>
        <w:rPr>
          <w:rFonts w:asciiTheme="minorHAnsi" w:hAnsiTheme="minorHAnsi" w:cstheme="minorHAnsi"/>
          <w:b/>
          <w:sz w:val="24"/>
        </w:rPr>
      </w:pPr>
    </w:p>
    <w:p w14:paraId="1BCB5B32" w14:textId="5C4DAEAA" w:rsidR="004A3E5B" w:rsidRPr="006C5B04" w:rsidRDefault="005F1982" w:rsidP="004A3E5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6C5B04">
        <w:rPr>
          <w:rFonts w:asciiTheme="minorHAnsi" w:hAnsiTheme="minorHAnsi" w:cstheme="minorHAnsi"/>
          <w:b/>
          <w:sz w:val="28"/>
          <w:szCs w:val="28"/>
        </w:rPr>
        <w:t>Chișinău</w:t>
      </w:r>
      <w:r w:rsidR="00F472B6" w:rsidRPr="006C5B04">
        <w:rPr>
          <w:rFonts w:asciiTheme="minorHAnsi" w:hAnsiTheme="minorHAnsi" w:cstheme="minorHAnsi"/>
          <w:b/>
          <w:sz w:val="28"/>
          <w:szCs w:val="28"/>
        </w:rPr>
        <w:t xml:space="preserve">, </w:t>
      </w:r>
      <w:r w:rsidR="008D2539" w:rsidRPr="006C5B04">
        <w:rPr>
          <w:rFonts w:asciiTheme="minorHAnsi" w:hAnsiTheme="minorHAnsi" w:cstheme="minorHAnsi"/>
          <w:b/>
          <w:sz w:val="28"/>
          <w:szCs w:val="28"/>
        </w:rPr>
        <w:t>20</w:t>
      </w:r>
      <w:r w:rsidR="00492721" w:rsidRPr="006C5B04">
        <w:rPr>
          <w:rFonts w:asciiTheme="minorHAnsi" w:hAnsiTheme="minorHAnsi" w:cstheme="minorHAnsi"/>
          <w:b/>
          <w:sz w:val="28"/>
          <w:szCs w:val="28"/>
        </w:rPr>
        <w:t>2</w:t>
      </w:r>
      <w:r w:rsidR="009D165C" w:rsidRPr="006C5B04">
        <w:rPr>
          <w:rFonts w:asciiTheme="minorHAnsi" w:hAnsiTheme="minorHAnsi" w:cstheme="minorHAnsi"/>
          <w:b/>
          <w:sz w:val="28"/>
          <w:szCs w:val="28"/>
        </w:rPr>
        <w:t>6</w:t>
      </w:r>
    </w:p>
    <w:p w14:paraId="787C63B7" w14:textId="381F8D4A" w:rsidR="00221A69" w:rsidRPr="006A51FB" w:rsidRDefault="003B3292" w:rsidP="00221A69">
      <w:pPr>
        <w:spacing w:after="120"/>
        <w:rPr>
          <w:rFonts w:asciiTheme="minorHAnsi" w:eastAsia="SimSun" w:hAnsiTheme="minorHAnsi" w:cstheme="minorHAnsi"/>
          <w:sz w:val="24"/>
        </w:rPr>
      </w:pPr>
      <w:r w:rsidRPr="006A51FB">
        <w:rPr>
          <w:rFonts w:asciiTheme="minorHAnsi" w:hAnsiTheme="minorHAnsi" w:cstheme="minorHAnsi"/>
          <w:sz w:val="24"/>
        </w:rPr>
        <w:br w:type="page"/>
      </w:r>
    </w:p>
    <w:p w14:paraId="0BD4A934" w14:textId="77777777" w:rsidR="00811265" w:rsidRPr="006C5B04" w:rsidRDefault="00811265" w:rsidP="00811265">
      <w:pPr>
        <w:spacing w:before="120" w:after="120"/>
        <w:ind w:left="-284"/>
        <w:jc w:val="left"/>
        <w:rPr>
          <w:rFonts w:asciiTheme="minorHAnsi" w:hAnsiTheme="minorHAnsi" w:cstheme="minorHAnsi"/>
          <w:b/>
          <w:sz w:val="24"/>
        </w:rPr>
      </w:pPr>
      <w:r w:rsidRPr="006C5B04">
        <w:rPr>
          <w:rFonts w:asciiTheme="minorHAnsi" w:hAnsiTheme="minorHAnsi" w:cstheme="minorHAnsi"/>
          <w:b/>
          <w:sz w:val="24"/>
        </w:rPr>
        <w:lastRenderedPageBreak/>
        <w:t xml:space="preserve">Elaborat de: </w:t>
      </w:r>
    </w:p>
    <w:p w14:paraId="0D204822" w14:textId="08823360" w:rsidR="006C5B04" w:rsidRPr="006C5B04" w:rsidRDefault="00811265" w:rsidP="00A664E9">
      <w:pPr>
        <w:spacing w:before="120" w:after="120" w:line="360" w:lineRule="auto"/>
        <w:rPr>
          <w:rFonts w:asciiTheme="minorHAnsi" w:hAnsiTheme="minorHAnsi" w:cstheme="minorHAnsi"/>
          <w:bCs/>
          <w:sz w:val="24"/>
        </w:rPr>
      </w:pPr>
      <w:r w:rsidRPr="006C5B04">
        <w:rPr>
          <w:rFonts w:asciiTheme="minorHAnsi" w:hAnsiTheme="minorHAnsi" w:cstheme="minorHAnsi"/>
          <w:bCs/>
          <w:sz w:val="24"/>
        </w:rPr>
        <w:t>Grupul de autori, constituit prin ordinul</w:t>
      </w:r>
      <w:r w:rsidR="00A664E9">
        <w:rPr>
          <w:rFonts w:asciiTheme="minorHAnsi" w:hAnsiTheme="minorHAnsi" w:cstheme="minorHAnsi"/>
          <w:bCs/>
          <w:sz w:val="24"/>
        </w:rPr>
        <w:t xml:space="preserve"> </w:t>
      </w:r>
      <w:r w:rsidRPr="006C5B04">
        <w:rPr>
          <w:rFonts w:asciiTheme="minorHAnsi" w:hAnsiTheme="minorHAnsi" w:cstheme="minorHAnsi"/>
          <w:bCs/>
          <w:sz w:val="24"/>
        </w:rPr>
        <w:t>I</w:t>
      </w:r>
      <w:r w:rsidR="006C5B04">
        <w:rPr>
          <w:rFonts w:asciiTheme="minorHAnsi" w:hAnsiTheme="minorHAnsi" w:cstheme="minorHAnsi"/>
          <w:bCs/>
          <w:sz w:val="24"/>
        </w:rPr>
        <w:t>.</w:t>
      </w:r>
      <w:r w:rsidRPr="006C5B04">
        <w:rPr>
          <w:rFonts w:asciiTheme="minorHAnsi" w:hAnsiTheme="minorHAnsi" w:cstheme="minorHAnsi"/>
          <w:bCs/>
          <w:sz w:val="24"/>
        </w:rPr>
        <w:t>P</w:t>
      </w:r>
      <w:r w:rsidR="006C5B04">
        <w:rPr>
          <w:rFonts w:asciiTheme="minorHAnsi" w:hAnsiTheme="minorHAnsi" w:cstheme="minorHAnsi"/>
          <w:bCs/>
          <w:sz w:val="24"/>
        </w:rPr>
        <w:t>.</w:t>
      </w:r>
      <w:r w:rsidRPr="006C5B04">
        <w:rPr>
          <w:rFonts w:asciiTheme="minorHAnsi" w:hAnsiTheme="minorHAnsi" w:cstheme="minorHAnsi"/>
          <w:bCs/>
          <w:sz w:val="24"/>
        </w:rPr>
        <w:t xml:space="preserve"> Centrul de Excelență în Energetică și Electronică, nr. 01-2</w:t>
      </w:r>
      <w:r w:rsidR="006A51FB" w:rsidRPr="006C5B04">
        <w:rPr>
          <w:rFonts w:asciiTheme="minorHAnsi" w:hAnsiTheme="minorHAnsi" w:cstheme="minorHAnsi"/>
          <w:bCs/>
          <w:sz w:val="24"/>
        </w:rPr>
        <w:t>0</w:t>
      </w:r>
      <w:r w:rsidRPr="006C5B04">
        <w:rPr>
          <w:rFonts w:asciiTheme="minorHAnsi" w:hAnsiTheme="minorHAnsi" w:cstheme="minorHAnsi"/>
          <w:bCs/>
          <w:sz w:val="24"/>
        </w:rPr>
        <w:t>/2</w:t>
      </w:r>
      <w:r w:rsidR="006A51FB" w:rsidRPr="006C5B04">
        <w:rPr>
          <w:rFonts w:asciiTheme="minorHAnsi" w:hAnsiTheme="minorHAnsi" w:cstheme="minorHAnsi"/>
          <w:bCs/>
          <w:sz w:val="24"/>
        </w:rPr>
        <w:t>18 (a)-F</w:t>
      </w:r>
      <w:r w:rsidRPr="006C5B04">
        <w:rPr>
          <w:rFonts w:asciiTheme="minorHAnsi" w:hAnsiTheme="minorHAnsi" w:cstheme="minorHAnsi"/>
          <w:bCs/>
          <w:sz w:val="24"/>
        </w:rPr>
        <w:t xml:space="preserve"> di</w:t>
      </w:r>
      <w:r w:rsidR="006C5B04">
        <w:rPr>
          <w:rFonts w:asciiTheme="minorHAnsi" w:hAnsiTheme="minorHAnsi" w:cstheme="minorHAnsi"/>
          <w:bCs/>
          <w:sz w:val="24"/>
        </w:rPr>
        <w:t>n</w:t>
      </w:r>
      <w:r w:rsidRPr="006C5B04">
        <w:rPr>
          <w:rFonts w:asciiTheme="minorHAnsi" w:hAnsiTheme="minorHAnsi" w:cstheme="minorHAnsi"/>
          <w:bCs/>
          <w:sz w:val="24"/>
        </w:rPr>
        <w:t xml:space="preserve"> </w:t>
      </w:r>
      <w:r w:rsidR="006A51FB" w:rsidRPr="006C5B04">
        <w:rPr>
          <w:rFonts w:asciiTheme="minorHAnsi" w:hAnsiTheme="minorHAnsi" w:cstheme="minorHAnsi"/>
          <w:bCs/>
          <w:sz w:val="24"/>
        </w:rPr>
        <w:t>02.09</w:t>
      </w:r>
      <w:r w:rsidRPr="006C5B04">
        <w:rPr>
          <w:rFonts w:asciiTheme="minorHAnsi" w:hAnsiTheme="minorHAnsi" w:cstheme="minorHAnsi"/>
          <w:bCs/>
          <w:sz w:val="24"/>
        </w:rPr>
        <w:t>.2025</w:t>
      </w:r>
      <w:r w:rsidR="006C5B04">
        <w:rPr>
          <w:rFonts w:asciiTheme="minorHAnsi" w:hAnsiTheme="minorHAnsi" w:cstheme="minorHAnsi"/>
          <w:bCs/>
          <w:sz w:val="24"/>
        </w:rPr>
        <w:t xml:space="preserve"> și </w:t>
      </w:r>
      <w:r w:rsidRPr="006C5B04">
        <w:rPr>
          <w:rFonts w:asciiTheme="minorHAnsi" w:hAnsiTheme="minorHAnsi" w:cstheme="minorHAnsi"/>
          <w:bCs/>
          <w:sz w:val="24"/>
        </w:rPr>
        <w:t>în baza planului de învățământ</w:t>
      </w:r>
      <w:r w:rsidR="006C5B04">
        <w:rPr>
          <w:rFonts w:asciiTheme="minorHAnsi" w:hAnsiTheme="minorHAnsi" w:cstheme="minorHAnsi"/>
          <w:bCs/>
          <w:sz w:val="24"/>
        </w:rPr>
        <w:t xml:space="preserve"> cu </w:t>
      </w:r>
      <w:r w:rsidR="006C5B04" w:rsidRPr="00D10B5D">
        <w:rPr>
          <w:rFonts w:asciiTheme="minorHAnsi" w:hAnsiTheme="minorHAnsi" w:cstheme="minorHAnsi"/>
          <w:bCs/>
          <w:i/>
          <w:iCs/>
          <w:sz w:val="24"/>
        </w:rPr>
        <w:t>terminul de studii de 4 ani</w:t>
      </w:r>
      <w:r w:rsidR="006C5B04">
        <w:rPr>
          <w:rFonts w:asciiTheme="minorHAnsi" w:hAnsiTheme="minorHAnsi" w:cstheme="minorHAnsi"/>
          <w:bCs/>
          <w:sz w:val="24"/>
        </w:rPr>
        <w:t>,</w:t>
      </w:r>
      <w:r w:rsidRPr="006C5B04">
        <w:rPr>
          <w:rFonts w:asciiTheme="minorHAnsi" w:hAnsiTheme="minorHAnsi" w:cstheme="minorHAnsi"/>
          <w:bCs/>
          <w:sz w:val="24"/>
        </w:rPr>
        <w:t xml:space="preserve"> aprobat prin ordinul Ministerului Educației și Cercetării</w:t>
      </w:r>
      <w:r w:rsidR="006C5B04">
        <w:rPr>
          <w:rFonts w:asciiTheme="minorHAnsi" w:hAnsiTheme="minorHAnsi" w:cstheme="minorHAnsi"/>
          <w:bCs/>
          <w:sz w:val="24"/>
        </w:rPr>
        <w:t xml:space="preserve">, </w:t>
      </w:r>
      <w:r w:rsidR="002C56F9" w:rsidRPr="006C5B04">
        <w:rPr>
          <w:rFonts w:asciiTheme="minorHAnsi" w:hAnsiTheme="minorHAnsi" w:cstheme="minorHAnsi"/>
          <w:bCs/>
          <w:sz w:val="24"/>
        </w:rPr>
        <w:t>1519/2024 din 28.10.2024</w:t>
      </w:r>
      <w:r w:rsidR="006C5B04">
        <w:rPr>
          <w:rFonts w:asciiTheme="minorHAnsi" w:hAnsiTheme="minorHAnsi" w:cstheme="minorHAnsi"/>
          <w:bCs/>
          <w:sz w:val="24"/>
        </w:rPr>
        <w:t xml:space="preserve"> și </w:t>
      </w:r>
      <w:r w:rsidR="006C5B04" w:rsidRPr="006C5B04">
        <w:rPr>
          <w:rFonts w:asciiTheme="minorHAnsi" w:hAnsiTheme="minorHAnsi" w:cstheme="minorHAnsi"/>
          <w:bCs/>
          <w:sz w:val="24"/>
        </w:rPr>
        <w:t>planului de învățământ</w:t>
      </w:r>
      <w:r w:rsidR="006C5B04">
        <w:rPr>
          <w:rFonts w:asciiTheme="minorHAnsi" w:hAnsiTheme="minorHAnsi" w:cstheme="minorHAnsi"/>
          <w:bCs/>
          <w:sz w:val="24"/>
        </w:rPr>
        <w:t xml:space="preserve"> cu </w:t>
      </w:r>
      <w:r w:rsidR="006C5B04" w:rsidRPr="00D10B5D">
        <w:rPr>
          <w:rFonts w:asciiTheme="minorHAnsi" w:hAnsiTheme="minorHAnsi" w:cstheme="minorHAnsi"/>
          <w:bCs/>
          <w:i/>
          <w:iCs/>
          <w:sz w:val="24"/>
        </w:rPr>
        <w:t>terminul de studii de 2 ani</w:t>
      </w:r>
      <w:r w:rsidR="006C5B04">
        <w:rPr>
          <w:rFonts w:asciiTheme="minorHAnsi" w:hAnsiTheme="minorHAnsi" w:cstheme="minorHAnsi"/>
          <w:bCs/>
          <w:sz w:val="24"/>
        </w:rPr>
        <w:t>, învățământ dual,</w:t>
      </w:r>
      <w:r w:rsidR="006C5B04" w:rsidRPr="006C5B04">
        <w:rPr>
          <w:rFonts w:asciiTheme="minorHAnsi" w:hAnsiTheme="minorHAnsi" w:cstheme="minorHAnsi"/>
          <w:bCs/>
          <w:sz w:val="24"/>
        </w:rPr>
        <w:t xml:space="preserve"> aprobat prin ordinul Ministerului Educației și Cercetării</w:t>
      </w:r>
      <w:r w:rsidR="006C5B04">
        <w:rPr>
          <w:rFonts w:asciiTheme="minorHAnsi" w:hAnsiTheme="minorHAnsi" w:cstheme="minorHAnsi"/>
          <w:bCs/>
          <w:sz w:val="24"/>
        </w:rPr>
        <w:t>, 1871/2024,</w:t>
      </w:r>
      <w:r w:rsidR="006C5B04" w:rsidRPr="006C5B04">
        <w:rPr>
          <w:rFonts w:asciiTheme="minorHAnsi" w:hAnsiTheme="minorHAnsi" w:cstheme="minorHAnsi"/>
          <w:bCs/>
          <w:sz w:val="24"/>
        </w:rPr>
        <w:t xml:space="preserve"> </w:t>
      </w:r>
      <w:r w:rsidR="006C5B04">
        <w:rPr>
          <w:rFonts w:asciiTheme="minorHAnsi" w:hAnsiTheme="minorHAnsi" w:cstheme="minorHAnsi"/>
          <w:bCs/>
          <w:sz w:val="24"/>
        </w:rPr>
        <w:t>numărul de înregistrare SC-136/24</w:t>
      </w:r>
      <w:r w:rsidR="006C5B04" w:rsidRPr="006C5B04">
        <w:rPr>
          <w:rFonts w:asciiTheme="minorHAnsi" w:hAnsiTheme="minorHAnsi" w:cstheme="minorHAnsi"/>
          <w:bCs/>
          <w:sz w:val="24"/>
        </w:rPr>
        <w:t xml:space="preserve"> din 2</w:t>
      </w:r>
      <w:r w:rsidR="006C5B04">
        <w:rPr>
          <w:rFonts w:asciiTheme="minorHAnsi" w:hAnsiTheme="minorHAnsi" w:cstheme="minorHAnsi"/>
          <w:bCs/>
          <w:sz w:val="24"/>
        </w:rPr>
        <w:t>3</w:t>
      </w:r>
      <w:r w:rsidR="006C5B04" w:rsidRPr="006C5B04">
        <w:rPr>
          <w:rFonts w:asciiTheme="minorHAnsi" w:hAnsiTheme="minorHAnsi" w:cstheme="minorHAnsi"/>
          <w:bCs/>
          <w:sz w:val="24"/>
        </w:rPr>
        <w:t>.1</w:t>
      </w:r>
      <w:r w:rsidR="006C5B04">
        <w:rPr>
          <w:rFonts w:asciiTheme="minorHAnsi" w:hAnsiTheme="minorHAnsi" w:cstheme="minorHAnsi"/>
          <w:bCs/>
          <w:sz w:val="24"/>
        </w:rPr>
        <w:t>2</w:t>
      </w:r>
      <w:r w:rsidR="006C5B04" w:rsidRPr="006C5B04">
        <w:rPr>
          <w:rFonts w:asciiTheme="minorHAnsi" w:hAnsiTheme="minorHAnsi" w:cstheme="minorHAnsi"/>
          <w:bCs/>
          <w:sz w:val="24"/>
        </w:rPr>
        <w:t>.2024</w:t>
      </w:r>
      <w:r w:rsidR="006C5B04">
        <w:rPr>
          <w:rFonts w:asciiTheme="minorHAnsi" w:hAnsiTheme="minorHAnsi" w:cstheme="minorHAnsi"/>
          <w:bCs/>
          <w:sz w:val="24"/>
        </w:rPr>
        <w:t xml:space="preserve">. </w:t>
      </w:r>
    </w:p>
    <w:p w14:paraId="07D71400" w14:textId="77777777" w:rsidR="00A664E9" w:rsidRDefault="00A664E9" w:rsidP="00A664E9">
      <w:pPr>
        <w:spacing w:before="120" w:after="120"/>
        <w:ind w:left="-284"/>
        <w:rPr>
          <w:rFonts w:asciiTheme="minorHAnsi" w:hAnsiTheme="minorHAnsi" w:cstheme="minorHAnsi"/>
          <w:b/>
          <w:sz w:val="24"/>
          <w:lang w:eastAsia="zh-CN"/>
        </w:rPr>
      </w:pPr>
    </w:p>
    <w:p w14:paraId="7252C19A" w14:textId="2BF5980E" w:rsidR="00A664E9" w:rsidRPr="006C5B04" w:rsidRDefault="00A664E9" w:rsidP="00A664E9">
      <w:pPr>
        <w:spacing w:before="120" w:after="120"/>
        <w:ind w:left="-284"/>
        <w:rPr>
          <w:rFonts w:asciiTheme="minorHAnsi" w:hAnsiTheme="minorHAnsi" w:cstheme="minorHAnsi"/>
          <w:b/>
          <w:sz w:val="24"/>
          <w:lang w:eastAsia="zh-CN"/>
        </w:rPr>
      </w:pPr>
      <w:r w:rsidRPr="006C5B04">
        <w:rPr>
          <w:rFonts w:asciiTheme="minorHAnsi" w:hAnsiTheme="minorHAnsi" w:cstheme="minorHAnsi"/>
          <w:b/>
          <w:sz w:val="24"/>
          <w:lang w:eastAsia="zh-CN"/>
        </w:rPr>
        <w:t>Aprobat la:</w:t>
      </w:r>
    </w:p>
    <w:p w14:paraId="6BDA2CCD" w14:textId="77777777" w:rsidR="00A664E9" w:rsidRPr="006C5B04" w:rsidRDefault="00A664E9" w:rsidP="00A664E9">
      <w:pPr>
        <w:spacing w:before="120" w:after="120" w:line="480" w:lineRule="auto"/>
        <w:rPr>
          <w:rFonts w:asciiTheme="minorHAnsi" w:hAnsiTheme="minorHAnsi" w:cstheme="minorHAnsi"/>
          <w:sz w:val="24"/>
          <w:lang w:eastAsia="zh-CN"/>
        </w:rPr>
      </w:pPr>
      <w:r w:rsidRPr="006C5B04">
        <w:rPr>
          <w:rFonts w:asciiTheme="minorHAnsi" w:eastAsia="SimSun" w:hAnsiTheme="minorHAnsi" w:cstheme="minorHAnsi"/>
          <w:sz w:val="24"/>
          <w:lang w:eastAsia="zh-CN"/>
        </w:rPr>
        <w:t xml:space="preserve">Consiliul metodico-ştiinţific al IP Centrul de Excelență în Energetică și Electronică </w:t>
      </w:r>
      <w:r w:rsidRPr="006C5B04">
        <w:rPr>
          <w:rFonts w:asciiTheme="minorHAnsi" w:eastAsia="SimSun" w:hAnsiTheme="minorHAnsi" w:cstheme="minorHAnsi"/>
          <w:sz w:val="24"/>
        </w:rPr>
        <w:t xml:space="preserve">din </w:t>
      </w:r>
      <w:r w:rsidRPr="006C5B04">
        <w:rPr>
          <w:rFonts w:asciiTheme="minorHAnsi" w:hAnsiTheme="minorHAnsi" w:cstheme="minorHAnsi"/>
          <w:sz w:val="24"/>
        </w:rPr>
        <w:t xml:space="preserve">18 martie 2025, </w:t>
      </w:r>
      <w:r w:rsidRPr="006C5B04">
        <w:rPr>
          <w:rFonts w:asciiTheme="minorHAnsi" w:hAnsiTheme="minorHAnsi" w:cstheme="minorHAnsi"/>
          <w:sz w:val="24"/>
          <w:lang w:eastAsia="zh-CN"/>
        </w:rPr>
        <w:t xml:space="preserve">Directoare, </w:t>
      </w:r>
      <w:r w:rsidRPr="006C5B04">
        <w:rPr>
          <w:rFonts w:asciiTheme="minorHAnsi" w:hAnsiTheme="minorHAnsi" w:cstheme="minorHAnsi"/>
          <w:sz w:val="24"/>
        </w:rPr>
        <w:t>Mariana BARLADEAN</w:t>
      </w:r>
      <w:r w:rsidRPr="006C5B04">
        <w:rPr>
          <w:rFonts w:asciiTheme="minorHAnsi" w:hAnsiTheme="minorHAnsi" w:cstheme="minorHAnsi"/>
          <w:sz w:val="24"/>
          <w:lang w:eastAsia="zh-CN"/>
        </w:rPr>
        <w:t xml:space="preserve"> </w:t>
      </w:r>
      <w:r w:rsidRPr="006C5B04">
        <w:rPr>
          <w:rFonts w:asciiTheme="minorHAnsi" w:hAnsiTheme="minorHAnsi" w:cstheme="minorHAnsi"/>
          <w:sz w:val="24"/>
        </w:rPr>
        <w:t>____</w:t>
      </w:r>
      <w:r>
        <w:rPr>
          <w:rFonts w:asciiTheme="minorHAnsi" w:hAnsiTheme="minorHAnsi" w:cstheme="minorHAnsi"/>
          <w:sz w:val="24"/>
        </w:rPr>
        <w:t>_______</w:t>
      </w:r>
      <w:r w:rsidRPr="006C5B04">
        <w:rPr>
          <w:rFonts w:asciiTheme="minorHAnsi" w:hAnsiTheme="minorHAnsi" w:cstheme="minorHAnsi"/>
          <w:sz w:val="24"/>
        </w:rPr>
        <w:t xml:space="preserve">_______________ </w:t>
      </w:r>
    </w:p>
    <w:p w14:paraId="5FC1AA84" w14:textId="2A7BE78A" w:rsidR="00811265" w:rsidRDefault="00811265" w:rsidP="002C56F9">
      <w:pPr>
        <w:spacing w:before="120" w:after="120" w:line="360" w:lineRule="auto"/>
        <w:ind w:left="-284"/>
        <w:rPr>
          <w:rFonts w:asciiTheme="minorHAnsi" w:hAnsiTheme="minorHAnsi" w:cstheme="minorHAnsi"/>
          <w:bCs/>
          <w:sz w:val="24"/>
        </w:rPr>
      </w:pPr>
    </w:p>
    <w:p w14:paraId="1D84BAD6" w14:textId="77777777" w:rsidR="006C5B04" w:rsidRPr="006C5B04" w:rsidRDefault="006C5B04" w:rsidP="006C5B04">
      <w:pPr>
        <w:spacing w:before="120" w:after="120"/>
        <w:ind w:left="-284"/>
        <w:jc w:val="left"/>
        <w:rPr>
          <w:rFonts w:asciiTheme="minorHAnsi" w:hAnsiTheme="minorHAnsi" w:cstheme="minorHAnsi"/>
          <w:b/>
          <w:bCs/>
          <w:sz w:val="24"/>
          <w:lang w:eastAsia="zh-CN"/>
        </w:rPr>
      </w:pPr>
      <w:r w:rsidRPr="006C5B04">
        <w:rPr>
          <w:rFonts w:asciiTheme="minorHAnsi" w:hAnsiTheme="minorHAnsi" w:cstheme="minorHAnsi"/>
          <w:b/>
          <w:bCs/>
          <w:sz w:val="24"/>
          <w:lang w:eastAsia="zh-CN"/>
        </w:rPr>
        <w:t xml:space="preserve">Coordonat: </w:t>
      </w:r>
    </w:p>
    <w:p w14:paraId="0B44F430" w14:textId="77777777" w:rsidR="00D63AD3" w:rsidRPr="00D63AD3" w:rsidRDefault="00D63AD3" w:rsidP="00D63AD3">
      <w:pPr>
        <w:pStyle w:val="af1"/>
        <w:numPr>
          <w:ilvl w:val="0"/>
          <w:numId w:val="14"/>
        </w:numPr>
        <w:spacing w:line="360" w:lineRule="auto"/>
        <w:ind w:left="284"/>
        <w:rPr>
          <w:rFonts w:asciiTheme="minorHAnsi" w:hAnsiTheme="minorHAnsi" w:cstheme="minorHAnsi"/>
          <w:color w:val="000000" w:themeColor="text1"/>
          <w:sz w:val="24"/>
        </w:rPr>
      </w:pPr>
      <w:r w:rsidRPr="00D63AD3">
        <w:rPr>
          <w:rFonts w:asciiTheme="minorHAnsi" w:hAnsiTheme="minorHAnsi" w:cstheme="minorHAnsi"/>
          <w:color w:val="000000"/>
          <w:sz w:val="24"/>
        </w:rPr>
        <w:t>NESTERENCO Constantin</w:t>
      </w:r>
      <w:r w:rsidRPr="00D63AD3">
        <w:rPr>
          <w:rFonts w:asciiTheme="minorHAnsi" w:hAnsiTheme="minorHAnsi" w:cstheme="minorHAnsi"/>
          <w:color w:val="000000" w:themeColor="text1"/>
          <w:sz w:val="24"/>
        </w:rPr>
        <w:t>, Instituția Publică Colegiul Tehnic Agricol din Soroca</w:t>
      </w:r>
    </w:p>
    <w:p w14:paraId="6403A925" w14:textId="150D0168" w:rsidR="00A664E9" w:rsidRPr="00D63AD3" w:rsidRDefault="00D63AD3" w:rsidP="00D63AD3">
      <w:pPr>
        <w:pStyle w:val="af1"/>
        <w:numPr>
          <w:ilvl w:val="0"/>
          <w:numId w:val="14"/>
        </w:numPr>
        <w:spacing w:line="360" w:lineRule="auto"/>
        <w:ind w:left="284"/>
        <w:rPr>
          <w:rFonts w:asciiTheme="minorHAnsi" w:hAnsiTheme="minorHAnsi" w:cstheme="minorHAnsi"/>
          <w:bCs/>
          <w:color w:val="000000" w:themeColor="text1"/>
          <w:sz w:val="24"/>
        </w:rPr>
      </w:pPr>
      <w:r w:rsidRPr="00D63AD3">
        <w:rPr>
          <w:rFonts w:asciiTheme="minorHAnsi" w:hAnsiTheme="minorHAnsi" w:cstheme="minorHAnsi"/>
          <w:color w:val="000000"/>
          <w:sz w:val="24"/>
        </w:rPr>
        <w:t>CRAIȚMAN</w:t>
      </w:r>
      <w:r w:rsidR="00A664E9" w:rsidRPr="00D63AD3">
        <w:rPr>
          <w:rFonts w:asciiTheme="minorHAnsi" w:hAnsiTheme="minorHAnsi" w:cstheme="minorHAnsi"/>
          <w:color w:val="000000" w:themeColor="text1"/>
          <w:sz w:val="24"/>
        </w:rPr>
        <w:t>,</w:t>
      </w:r>
      <w:r w:rsidRPr="00D63AD3">
        <w:rPr>
          <w:rFonts w:asciiTheme="minorHAnsi" w:hAnsiTheme="minorHAnsi" w:cstheme="minorHAnsi"/>
          <w:color w:val="000000"/>
          <w:sz w:val="24"/>
        </w:rPr>
        <w:t xml:space="preserve"> Liudmila, </w:t>
      </w:r>
      <w:r w:rsidR="00A664E9" w:rsidRPr="00D63AD3">
        <w:rPr>
          <w:rFonts w:asciiTheme="minorHAnsi" w:hAnsiTheme="minorHAnsi" w:cstheme="minorHAnsi"/>
          <w:bCs/>
          <w:color w:val="000000" w:themeColor="text1"/>
          <w:sz w:val="24"/>
        </w:rPr>
        <w:t xml:space="preserve"> Instituția Publică Colegiul Politehnic din mun. Bălți</w:t>
      </w:r>
    </w:p>
    <w:p w14:paraId="302E2E9B" w14:textId="77777777" w:rsidR="00D10B5D" w:rsidRDefault="00D63AD3" w:rsidP="00D10B5D">
      <w:pPr>
        <w:pStyle w:val="af1"/>
        <w:numPr>
          <w:ilvl w:val="0"/>
          <w:numId w:val="14"/>
        </w:numPr>
        <w:spacing w:line="360" w:lineRule="auto"/>
        <w:ind w:left="284"/>
        <w:rPr>
          <w:rFonts w:asciiTheme="minorHAnsi" w:hAnsiTheme="minorHAnsi" w:cstheme="minorHAnsi"/>
          <w:color w:val="000000" w:themeColor="text1"/>
          <w:sz w:val="24"/>
        </w:rPr>
      </w:pPr>
      <w:r w:rsidRPr="00D63AD3">
        <w:rPr>
          <w:rFonts w:asciiTheme="minorHAnsi" w:hAnsiTheme="minorHAnsi" w:cstheme="minorHAnsi"/>
          <w:sz w:val="24"/>
          <w:lang w:eastAsia="zh-CN"/>
        </w:rPr>
        <w:t>CHEPTINE Igor</w:t>
      </w:r>
      <w:r w:rsidR="00A664E9" w:rsidRPr="00D63AD3">
        <w:rPr>
          <w:rFonts w:asciiTheme="minorHAnsi" w:hAnsiTheme="minorHAnsi" w:cstheme="minorHAnsi"/>
          <w:sz w:val="24"/>
        </w:rPr>
        <w:t xml:space="preserve">, </w:t>
      </w:r>
      <w:r w:rsidR="00EF67D0" w:rsidRPr="00D63AD3">
        <w:rPr>
          <w:rFonts w:asciiTheme="minorHAnsi" w:hAnsiTheme="minorHAnsi" w:cstheme="minorHAnsi"/>
          <w:sz w:val="24"/>
        </w:rPr>
        <w:t>Director administrativ</w:t>
      </w:r>
      <w:r w:rsidR="00A664E9" w:rsidRPr="00D63AD3">
        <w:rPr>
          <w:rFonts w:asciiTheme="minorHAnsi" w:hAnsiTheme="minorHAnsi" w:cstheme="minorHAnsi"/>
          <w:sz w:val="24"/>
        </w:rPr>
        <w:t xml:space="preserve">, </w:t>
      </w:r>
      <w:r w:rsidRPr="00D63AD3">
        <w:rPr>
          <w:rFonts w:asciiTheme="minorHAnsi" w:hAnsiTheme="minorHAnsi" w:cstheme="minorHAnsi"/>
          <w:color w:val="000000" w:themeColor="text1"/>
          <w:sz w:val="24"/>
        </w:rPr>
        <w:t>ICS Magnetec Components</w:t>
      </w:r>
    </w:p>
    <w:p w14:paraId="1CE60911" w14:textId="7C2846B9" w:rsidR="00D10B5D" w:rsidRPr="00361C3A" w:rsidRDefault="00D10B5D" w:rsidP="00D10B5D">
      <w:pPr>
        <w:pStyle w:val="af1"/>
        <w:numPr>
          <w:ilvl w:val="0"/>
          <w:numId w:val="14"/>
        </w:numPr>
        <w:spacing w:line="360" w:lineRule="auto"/>
        <w:ind w:left="284"/>
        <w:rPr>
          <w:rFonts w:asciiTheme="minorHAnsi" w:hAnsiTheme="minorHAnsi" w:cstheme="minorHAnsi"/>
          <w:color w:val="000000" w:themeColor="text1"/>
          <w:sz w:val="28"/>
          <w:szCs w:val="28"/>
        </w:rPr>
      </w:pPr>
      <w:r w:rsidRPr="00361C3A">
        <w:rPr>
          <w:rFonts w:cstheme="minorHAnsi"/>
          <w:sz w:val="24"/>
          <w:szCs w:val="28"/>
          <w:lang w:eastAsia="zh-CN"/>
        </w:rPr>
        <w:t>CAZAC Vadim, Șef departament Inginerie Electrică, dr. conferențiar universitar, (UTM)</w:t>
      </w:r>
    </w:p>
    <w:p w14:paraId="29F8D366" w14:textId="77777777" w:rsidR="00D10B5D" w:rsidRPr="00D63AD3" w:rsidRDefault="00D10B5D" w:rsidP="00D10B5D">
      <w:pPr>
        <w:pStyle w:val="af1"/>
        <w:spacing w:line="360" w:lineRule="auto"/>
        <w:ind w:left="284"/>
        <w:rPr>
          <w:rFonts w:asciiTheme="minorHAnsi" w:hAnsiTheme="minorHAnsi" w:cstheme="minorHAnsi"/>
          <w:color w:val="000000" w:themeColor="text1"/>
          <w:sz w:val="24"/>
        </w:rPr>
      </w:pPr>
    </w:p>
    <w:p w14:paraId="1A0EA9F6" w14:textId="77777777" w:rsidR="00A664E9" w:rsidRDefault="00A664E9" w:rsidP="00A664E9">
      <w:pPr>
        <w:spacing w:before="120" w:after="120" w:line="360" w:lineRule="auto"/>
        <w:jc w:val="left"/>
        <w:rPr>
          <w:rFonts w:ascii="Times New Roman" w:hAnsi="Times New Roman"/>
          <w:sz w:val="24"/>
        </w:rPr>
      </w:pPr>
    </w:p>
    <w:p w14:paraId="15AEA816" w14:textId="22062058" w:rsidR="00822670" w:rsidRPr="00272C93" w:rsidRDefault="00822670" w:rsidP="00A664E9">
      <w:pPr>
        <w:spacing w:before="120" w:after="120" w:line="360" w:lineRule="auto"/>
        <w:jc w:val="left"/>
        <w:rPr>
          <w:rFonts w:ascii="Times New Roman" w:hAnsi="Times New Roman"/>
          <w:sz w:val="24"/>
        </w:rPr>
      </w:pPr>
    </w:p>
    <w:p w14:paraId="5CDB6B29" w14:textId="21A49379" w:rsidR="00A87775" w:rsidRPr="006C5B04" w:rsidRDefault="00A664E9" w:rsidP="00811265">
      <w:pPr>
        <w:spacing w:before="120" w:after="120" w:line="360" w:lineRule="auto"/>
        <w:ind w:left="-284"/>
        <w:jc w:val="left"/>
        <w:rPr>
          <w:rFonts w:asciiTheme="minorHAnsi" w:hAnsiTheme="minorHAnsi" w:cstheme="minorHAnsi"/>
          <w:b/>
          <w:sz w:val="24"/>
        </w:rPr>
      </w:pPr>
      <w:r w:rsidRPr="006C5B04">
        <w:rPr>
          <w:rFonts w:asciiTheme="minorHAnsi" w:hAnsiTheme="minorHAnsi" w:cstheme="minorHAnsi"/>
          <w:b/>
          <w:sz w:val="24"/>
        </w:rPr>
        <w:t>Recenzenți</w:t>
      </w:r>
      <w:r w:rsidR="00A87775" w:rsidRPr="006C5B04">
        <w:rPr>
          <w:rFonts w:asciiTheme="minorHAnsi" w:hAnsiTheme="minorHAnsi" w:cstheme="minorHAnsi"/>
          <w:b/>
          <w:sz w:val="24"/>
        </w:rPr>
        <w:t xml:space="preserve">: </w:t>
      </w:r>
    </w:p>
    <w:p w14:paraId="64E72807" w14:textId="1CB3375E" w:rsidR="002C514B" w:rsidRPr="006C5B04" w:rsidRDefault="00A664E9" w:rsidP="00DE3A7F">
      <w:pPr>
        <w:pStyle w:val="af1"/>
        <w:numPr>
          <w:ilvl w:val="0"/>
          <w:numId w:val="13"/>
        </w:numPr>
        <w:spacing w:line="360" w:lineRule="auto"/>
        <w:ind w:left="426"/>
        <w:rPr>
          <w:rFonts w:asciiTheme="minorHAnsi" w:hAnsiTheme="minorHAnsi" w:cstheme="minorHAnsi"/>
          <w:sz w:val="24"/>
        </w:rPr>
      </w:pPr>
      <w:bookmarkStart w:id="0" w:name="_Hlk214439881"/>
      <w:r w:rsidRPr="006C5B04">
        <w:rPr>
          <w:rFonts w:asciiTheme="minorHAnsi" w:hAnsiTheme="minorHAnsi" w:cstheme="minorHAnsi"/>
          <w:sz w:val="24"/>
        </w:rPr>
        <w:t xml:space="preserve">CIOBANU </w:t>
      </w:r>
      <w:r w:rsidR="002C514B" w:rsidRPr="006C5B04">
        <w:rPr>
          <w:rFonts w:asciiTheme="minorHAnsi" w:hAnsiTheme="minorHAnsi" w:cstheme="minorHAnsi"/>
          <w:sz w:val="24"/>
        </w:rPr>
        <w:t>Viorel, Director Tehnic, Compania Electrica S.R.L.</w:t>
      </w:r>
    </w:p>
    <w:p w14:paraId="0FEE48EA" w14:textId="77777777" w:rsidR="00E33660" w:rsidRDefault="00A664E9" w:rsidP="00DE3A7F">
      <w:pPr>
        <w:pStyle w:val="af1"/>
        <w:numPr>
          <w:ilvl w:val="0"/>
          <w:numId w:val="13"/>
        </w:numPr>
        <w:spacing w:line="360" w:lineRule="auto"/>
        <w:ind w:left="426"/>
        <w:rPr>
          <w:rFonts w:asciiTheme="minorHAnsi" w:hAnsiTheme="minorHAnsi" w:cstheme="minorHAnsi"/>
          <w:sz w:val="24"/>
        </w:rPr>
      </w:pPr>
      <w:r w:rsidRPr="006C5B04">
        <w:rPr>
          <w:rFonts w:asciiTheme="minorHAnsi" w:hAnsiTheme="minorHAnsi" w:cstheme="minorHAnsi"/>
          <w:sz w:val="24"/>
        </w:rPr>
        <w:t xml:space="preserve">CARAPOSTOL </w:t>
      </w:r>
      <w:r w:rsidR="002C514B" w:rsidRPr="006C5B04">
        <w:rPr>
          <w:rFonts w:asciiTheme="minorHAnsi" w:hAnsiTheme="minorHAnsi" w:cstheme="minorHAnsi"/>
          <w:sz w:val="24"/>
        </w:rPr>
        <w:t>Ion</w:t>
      </w:r>
      <w:r w:rsidR="00681C9F" w:rsidRPr="006C5B04">
        <w:rPr>
          <w:rFonts w:asciiTheme="minorHAnsi" w:hAnsiTheme="minorHAnsi" w:cstheme="minorHAnsi"/>
          <w:sz w:val="24"/>
        </w:rPr>
        <w:t xml:space="preserve">, </w:t>
      </w:r>
      <w:r w:rsidR="002C514B" w:rsidRPr="006C5B04">
        <w:rPr>
          <w:rFonts w:asciiTheme="minorHAnsi" w:hAnsiTheme="minorHAnsi" w:cstheme="minorHAnsi"/>
          <w:sz w:val="24"/>
        </w:rPr>
        <w:t>Șef adjunct serviciu în industria prelucrătoare (SAIT)</w:t>
      </w:r>
      <w:bookmarkEnd w:id="0"/>
    </w:p>
    <w:p w14:paraId="7E7F5174" w14:textId="1BBBD530" w:rsidR="00E33660" w:rsidRPr="00E33660" w:rsidRDefault="00E33660" w:rsidP="00DE3A7F">
      <w:pPr>
        <w:pStyle w:val="af1"/>
        <w:numPr>
          <w:ilvl w:val="0"/>
          <w:numId w:val="13"/>
        </w:numPr>
        <w:spacing w:line="360" w:lineRule="auto"/>
        <w:ind w:left="426"/>
        <w:rPr>
          <w:rFonts w:asciiTheme="minorHAnsi" w:hAnsiTheme="minorHAnsi" w:cstheme="minorHAnsi"/>
          <w:sz w:val="24"/>
        </w:rPr>
      </w:pPr>
      <w:r w:rsidRPr="00E33660">
        <w:rPr>
          <w:rFonts w:asciiTheme="minorHAnsi" w:hAnsiTheme="minorHAnsi" w:cstheme="minorHAnsi"/>
          <w:sz w:val="24"/>
        </w:rPr>
        <w:t xml:space="preserve">BEJENAR Andrei, Director administrativ, </w:t>
      </w:r>
      <w:r w:rsidRPr="00E33660">
        <w:rPr>
          <w:rFonts w:asciiTheme="minorHAnsi" w:hAnsiTheme="minorHAnsi" w:cstheme="minorHAnsi"/>
          <w:color w:val="000000" w:themeColor="text1"/>
          <w:sz w:val="24"/>
        </w:rPr>
        <w:t>Megavent-Clima SRL</w:t>
      </w:r>
    </w:p>
    <w:p w14:paraId="3B36054E" w14:textId="0B34BB3D" w:rsidR="009D165C" w:rsidRPr="006C5B04" w:rsidRDefault="00A664E9" w:rsidP="00DE3A7F">
      <w:pPr>
        <w:pStyle w:val="af1"/>
        <w:numPr>
          <w:ilvl w:val="0"/>
          <w:numId w:val="13"/>
        </w:numPr>
        <w:spacing w:line="360" w:lineRule="auto"/>
        <w:ind w:left="426"/>
        <w:rPr>
          <w:rFonts w:asciiTheme="minorHAnsi" w:hAnsiTheme="minorHAnsi" w:cstheme="minorHAnsi"/>
          <w:sz w:val="24"/>
        </w:rPr>
      </w:pPr>
      <w:r>
        <w:rPr>
          <w:rFonts w:cstheme="minorHAnsi"/>
          <w:sz w:val="24"/>
          <w:szCs w:val="28"/>
          <w:lang w:eastAsia="zh-CN"/>
        </w:rPr>
        <w:t>BURDUNIUC Marcel</w:t>
      </w:r>
      <w:r w:rsidR="009D165C" w:rsidRPr="006C5B04">
        <w:rPr>
          <w:rFonts w:cstheme="minorHAnsi"/>
          <w:sz w:val="24"/>
          <w:szCs w:val="28"/>
          <w:lang w:eastAsia="zh-CN"/>
        </w:rPr>
        <w:t>,</w:t>
      </w:r>
      <w:r w:rsidR="00822670">
        <w:rPr>
          <w:rFonts w:cstheme="minorHAnsi"/>
          <w:sz w:val="24"/>
          <w:szCs w:val="28"/>
          <w:lang w:eastAsia="zh-CN"/>
        </w:rPr>
        <w:t xml:space="preserve"> </w:t>
      </w:r>
      <w:r w:rsidR="009D165C" w:rsidRPr="006C5B04">
        <w:rPr>
          <w:rFonts w:cstheme="minorHAnsi"/>
          <w:sz w:val="24"/>
          <w:szCs w:val="28"/>
          <w:lang w:eastAsia="zh-CN"/>
        </w:rPr>
        <w:t>dr.</w:t>
      </w:r>
      <w:r w:rsidR="00822670">
        <w:rPr>
          <w:rFonts w:cstheme="minorHAnsi"/>
          <w:sz w:val="24"/>
          <w:szCs w:val="28"/>
          <w:lang w:eastAsia="zh-CN"/>
        </w:rPr>
        <w:t xml:space="preserve"> lector universitar</w:t>
      </w:r>
      <w:r w:rsidR="009D165C" w:rsidRPr="006C5B04">
        <w:rPr>
          <w:rFonts w:cstheme="minorHAnsi"/>
          <w:sz w:val="24"/>
          <w:szCs w:val="28"/>
          <w:lang w:eastAsia="zh-CN"/>
        </w:rPr>
        <w:t>, (UTM)</w:t>
      </w:r>
    </w:p>
    <w:p w14:paraId="2DF42B8C" w14:textId="77777777" w:rsidR="00A87775" w:rsidRPr="006A51FB" w:rsidRDefault="00A87775" w:rsidP="00811265">
      <w:pPr>
        <w:spacing w:before="120" w:after="120"/>
        <w:ind w:left="993"/>
        <w:jc w:val="left"/>
        <w:rPr>
          <w:rFonts w:asciiTheme="minorHAnsi" w:hAnsiTheme="minorHAnsi" w:cstheme="minorHAnsi"/>
          <w:b/>
          <w:szCs w:val="22"/>
        </w:rPr>
      </w:pPr>
    </w:p>
    <w:p w14:paraId="0671AACF" w14:textId="77777777" w:rsidR="00296B96" w:rsidRPr="006A51FB" w:rsidRDefault="00296B96" w:rsidP="00296B96">
      <w:pPr>
        <w:spacing w:before="0"/>
        <w:rPr>
          <w:rFonts w:asciiTheme="minorHAnsi" w:hAnsiTheme="minorHAnsi" w:cstheme="minorHAnsi"/>
          <w:szCs w:val="22"/>
        </w:rPr>
      </w:pPr>
    </w:p>
    <w:p w14:paraId="1646DE6A" w14:textId="77777777" w:rsidR="00A664E9" w:rsidRDefault="00A664E9" w:rsidP="0072693A">
      <w:pPr>
        <w:spacing w:before="120" w:after="120"/>
        <w:jc w:val="left"/>
        <w:rPr>
          <w:rFonts w:asciiTheme="minorHAnsi" w:hAnsiTheme="minorHAnsi" w:cstheme="minorHAnsi"/>
          <w:szCs w:val="22"/>
        </w:rPr>
      </w:pPr>
    </w:p>
    <w:p w14:paraId="4B00FB17" w14:textId="77777777" w:rsidR="00221A69" w:rsidRPr="006A51FB" w:rsidRDefault="00221A69" w:rsidP="0039123A">
      <w:pPr>
        <w:widowControl w:val="0"/>
        <w:rPr>
          <w:rFonts w:asciiTheme="minorHAnsi" w:eastAsia="SimSun" w:hAnsiTheme="minorHAnsi" w:cstheme="minorHAnsi"/>
          <w:b/>
          <w:color w:val="000000"/>
          <w:szCs w:val="22"/>
        </w:rPr>
      </w:pPr>
      <w:r w:rsidRPr="006A51FB">
        <w:rPr>
          <w:rFonts w:asciiTheme="minorHAnsi" w:eastAsia="SimSun" w:hAnsiTheme="minorHAnsi" w:cstheme="minorHAnsi"/>
          <w:b/>
          <w:color w:val="000000"/>
          <w:szCs w:val="22"/>
        </w:rPr>
        <w:t>Adresa Curriculumului în Internet:</w:t>
      </w:r>
    </w:p>
    <w:p w14:paraId="7FAD7BCA" w14:textId="45C00709" w:rsidR="00221A69" w:rsidRPr="006A51FB" w:rsidRDefault="00D06AF1" w:rsidP="0039123A">
      <w:pPr>
        <w:widowControl w:val="0"/>
        <w:spacing w:before="0"/>
        <w:jc w:val="left"/>
        <w:rPr>
          <w:rFonts w:asciiTheme="minorHAnsi" w:hAnsiTheme="minorHAnsi" w:cstheme="minorHAnsi"/>
          <w:szCs w:val="22"/>
        </w:rPr>
      </w:pPr>
      <w:hyperlink r:id="rId8" w:history="1">
        <w:r w:rsidR="00A87775" w:rsidRPr="006A51FB">
          <w:rPr>
            <w:rStyle w:val="aa"/>
            <w:rFonts w:asciiTheme="minorHAnsi" w:hAnsiTheme="minorHAnsi" w:cstheme="minorHAnsi"/>
            <w:szCs w:val="22"/>
          </w:rPr>
          <w:t>https://ceee.md/programe-de-formare-profesionala/</w:t>
        </w:r>
      </w:hyperlink>
      <w:r w:rsidR="00221A69" w:rsidRPr="006A51FB">
        <w:rPr>
          <w:rFonts w:asciiTheme="minorHAnsi" w:hAnsiTheme="minorHAnsi" w:cstheme="minorHAnsi"/>
          <w:szCs w:val="22"/>
        </w:rPr>
        <w:t xml:space="preserve"> </w:t>
      </w:r>
    </w:p>
    <w:p w14:paraId="1101F58E" w14:textId="30C32F79" w:rsidR="00492721" w:rsidRDefault="00492721" w:rsidP="00221A69">
      <w:pPr>
        <w:spacing w:before="120" w:line="360" w:lineRule="auto"/>
        <w:jc w:val="left"/>
        <w:rPr>
          <w:rFonts w:asciiTheme="minorHAnsi" w:hAnsiTheme="minorHAnsi" w:cstheme="minorHAnsi"/>
          <w:szCs w:val="22"/>
        </w:rPr>
      </w:pPr>
    </w:p>
    <w:p w14:paraId="7F17FF6B" w14:textId="77777777" w:rsidR="00A02A94" w:rsidRDefault="00A02A94" w:rsidP="00221A69">
      <w:pPr>
        <w:spacing w:before="120" w:line="360" w:lineRule="auto"/>
        <w:jc w:val="left"/>
        <w:rPr>
          <w:rFonts w:asciiTheme="minorHAnsi" w:hAnsiTheme="minorHAnsi" w:cstheme="minorHAnsi"/>
          <w:szCs w:val="22"/>
        </w:rPr>
      </w:pPr>
    </w:p>
    <w:p w14:paraId="06C038AE" w14:textId="77777777" w:rsidR="00A664E9" w:rsidRDefault="00A664E9" w:rsidP="00A664E9">
      <w:pPr>
        <w:spacing w:before="0"/>
        <w:jc w:val="center"/>
        <w:rPr>
          <w:rFonts w:ascii="Times New Roman" w:hAnsi="Times New Roman"/>
          <w:b/>
          <w:bCs/>
          <w:sz w:val="24"/>
        </w:rPr>
      </w:pPr>
      <w:r w:rsidRPr="00272C93">
        <w:rPr>
          <w:rFonts w:ascii="Times New Roman" w:hAnsi="Times New Roman"/>
          <w:b/>
          <w:bCs/>
          <w:sz w:val="24"/>
        </w:rPr>
        <w:lastRenderedPageBreak/>
        <w:t>Fișa de coordonare a curriculumului</w:t>
      </w:r>
    </w:p>
    <w:tbl>
      <w:tblPr>
        <w:tblpPr w:leftFromText="180" w:rightFromText="180" w:vertAnchor="text" w:horzAnchor="margin" w:tblpX="-431" w:tblpY="22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2"/>
        <w:gridCol w:w="2409"/>
        <w:gridCol w:w="2977"/>
        <w:gridCol w:w="2127"/>
      </w:tblGrid>
      <w:tr w:rsidR="00A664E9" w:rsidRPr="00B45130" w14:paraId="1934265F" w14:textId="77777777" w:rsidTr="00D63AD3">
        <w:trPr>
          <w:trHeight w:val="567"/>
        </w:trPr>
        <w:tc>
          <w:tcPr>
            <w:tcW w:w="2972" w:type="dxa"/>
            <w:shd w:val="clear" w:color="auto" w:fill="D9E2F3" w:themeFill="accent1" w:themeFillTint="33"/>
            <w:vAlign w:val="center"/>
          </w:tcPr>
          <w:p w14:paraId="3929E8FF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63AD3">
              <w:rPr>
                <w:rFonts w:ascii="Times New Roman" w:hAnsi="Times New Roman"/>
                <w:b/>
                <w:bCs/>
                <w:sz w:val="24"/>
              </w:rPr>
              <w:t>Nume, Prenume</w:t>
            </w:r>
          </w:p>
        </w:tc>
        <w:tc>
          <w:tcPr>
            <w:tcW w:w="2409" w:type="dxa"/>
            <w:shd w:val="clear" w:color="auto" w:fill="D9E2F3" w:themeFill="accent1" w:themeFillTint="33"/>
            <w:vAlign w:val="center"/>
          </w:tcPr>
          <w:p w14:paraId="17DC52B6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63AD3">
              <w:rPr>
                <w:rFonts w:ascii="Times New Roman" w:hAnsi="Times New Roman"/>
                <w:b/>
                <w:bCs/>
                <w:sz w:val="24"/>
              </w:rPr>
              <w:t>Funcția</w:t>
            </w:r>
          </w:p>
        </w:tc>
        <w:tc>
          <w:tcPr>
            <w:tcW w:w="2977" w:type="dxa"/>
            <w:shd w:val="clear" w:color="auto" w:fill="D9E2F3" w:themeFill="accent1" w:themeFillTint="33"/>
            <w:vAlign w:val="center"/>
          </w:tcPr>
          <w:p w14:paraId="7A5DBBF2" w14:textId="7BA6ACF6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63AD3">
              <w:rPr>
                <w:rFonts w:ascii="Times New Roman" w:hAnsi="Times New Roman"/>
                <w:b/>
                <w:bCs/>
                <w:sz w:val="24"/>
              </w:rPr>
              <w:t>Instituția</w:t>
            </w:r>
          </w:p>
        </w:tc>
        <w:tc>
          <w:tcPr>
            <w:tcW w:w="2127" w:type="dxa"/>
            <w:shd w:val="clear" w:color="auto" w:fill="D9E2F3" w:themeFill="accent1" w:themeFillTint="33"/>
            <w:vAlign w:val="center"/>
          </w:tcPr>
          <w:p w14:paraId="79003D14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D63AD3">
              <w:rPr>
                <w:rFonts w:ascii="Times New Roman" w:hAnsi="Times New Roman"/>
                <w:b/>
                <w:bCs/>
                <w:sz w:val="24"/>
              </w:rPr>
              <w:t>Semnătura</w:t>
            </w:r>
          </w:p>
        </w:tc>
      </w:tr>
      <w:tr w:rsidR="00A664E9" w:rsidRPr="00B45130" w14:paraId="1A7E38C4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00B0D8F7" w14:textId="0A557CDD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 xml:space="preserve">Silviu GÎNCU </w:t>
            </w:r>
          </w:p>
        </w:tc>
        <w:tc>
          <w:tcPr>
            <w:tcW w:w="2409" w:type="dxa"/>
            <w:vAlign w:val="center"/>
          </w:tcPr>
          <w:p w14:paraId="1B803607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Șef  Direcție</w:t>
            </w:r>
          </w:p>
        </w:tc>
        <w:tc>
          <w:tcPr>
            <w:tcW w:w="2977" w:type="dxa"/>
            <w:vAlign w:val="center"/>
          </w:tcPr>
          <w:p w14:paraId="04E66E0B" w14:textId="7239AD4A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Ministerul Educației și Cercetării, Direcția politici în domeniul învățământului profesional tehnic</w:t>
            </w:r>
          </w:p>
        </w:tc>
        <w:tc>
          <w:tcPr>
            <w:tcW w:w="2127" w:type="dxa"/>
            <w:vAlign w:val="center"/>
          </w:tcPr>
          <w:p w14:paraId="17184E3D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A664E9" w:rsidRPr="00B45130" w14:paraId="754945BC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775474AE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Elena MOVILEANU</w:t>
            </w:r>
          </w:p>
        </w:tc>
        <w:tc>
          <w:tcPr>
            <w:tcW w:w="2409" w:type="dxa"/>
            <w:vAlign w:val="center"/>
          </w:tcPr>
          <w:p w14:paraId="7E0D259D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</w:p>
          <w:p w14:paraId="5968FDEE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Șefa Secției Învățământ Dual</w:t>
            </w:r>
          </w:p>
          <w:p w14:paraId="2BF1CD55" w14:textId="77777777" w:rsidR="00A664E9" w:rsidRPr="00D63AD3" w:rsidRDefault="00A664E9" w:rsidP="00D63AD3">
            <w:pPr>
              <w:spacing w:before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977" w:type="dxa"/>
            <w:vAlign w:val="center"/>
          </w:tcPr>
          <w:p w14:paraId="765EF617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Camera de Industrie și Comerț a Republicii Moldova</w:t>
            </w:r>
          </w:p>
        </w:tc>
        <w:tc>
          <w:tcPr>
            <w:tcW w:w="2127" w:type="dxa"/>
            <w:vAlign w:val="center"/>
          </w:tcPr>
          <w:p w14:paraId="3413C3BF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A664E9" w:rsidRPr="00B45130" w14:paraId="03174FCF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170524DA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  <w:p w14:paraId="3B6373DF" w14:textId="0C00A7C3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 xml:space="preserve">Mariana BARLADEAN </w:t>
            </w:r>
          </w:p>
          <w:p w14:paraId="71610016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  <w:tc>
          <w:tcPr>
            <w:tcW w:w="2409" w:type="dxa"/>
            <w:vAlign w:val="center"/>
          </w:tcPr>
          <w:p w14:paraId="314D302C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Directoare</w:t>
            </w:r>
          </w:p>
        </w:tc>
        <w:tc>
          <w:tcPr>
            <w:tcW w:w="2977" w:type="dxa"/>
            <w:vAlign w:val="center"/>
          </w:tcPr>
          <w:p w14:paraId="793DDC47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  <w:p w14:paraId="723606A1" w14:textId="64EDFBFF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sz w:val="24"/>
              </w:rPr>
              <w:t>I.P. Centrul de Excelență în Energetică și Electronică</w:t>
            </w:r>
          </w:p>
        </w:tc>
        <w:tc>
          <w:tcPr>
            <w:tcW w:w="2127" w:type="dxa"/>
            <w:vAlign w:val="center"/>
          </w:tcPr>
          <w:p w14:paraId="1DA94DB8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A664E9" w:rsidRPr="00B45130" w14:paraId="35DB72AD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686AA042" w14:textId="2B6B86E1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color w:val="000000"/>
                <w:sz w:val="24"/>
              </w:rPr>
              <w:t>Constantin NESTERENCO</w:t>
            </w:r>
          </w:p>
        </w:tc>
        <w:tc>
          <w:tcPr>
            <w:tcW w:w="2409" w:type="dxa"/>
            <w:vAlign w:val="center"/>
          </w:tcPr>
          <w:p w14:paraId="5D92F33E" w14:textId="1085A1BE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color w:val="000000" w:themeColor="text1"/>
                <w:sz w:val="24"/>
              </w:rPr>
              <w:t>Director</w:t>
            </w:r>
          </w:p>
        </w:tc>
        <w:tc>
          <w:tcPr>
            <w:tcW w:w="2977" w:type="dxa"/>
            <w:vAlign w:val="center"/>
          </w:tcPr>
          <w:p w14:paraId="698A879C" w14:textId="5587486D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  <w:r w:rsidRPr="00D63AD3">
              <w:rPr>
                <w:rFonts w:ascii="Times New Roman" w:hAnsi="Times New Roman"/>
                <w:color w:val="000000"/>
                <w:sz w:val="24"/>
              </w:rPr>
              <w:t>I.P. Colegiul Tehnic Agricol                           din Soroca</w:t>
            </w:r>
          </w:p>
        </w:tc>
        <w:tc>
          <w:tcPr>
            <w:tcW w:w="2127" w:type="dxa"/>
            <w:vAlign w:val="center"/>
          </w:tcPr>
          <w:p w14:paraId="02814FB5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A664E9" w:rsidRPr="00B45130" w14:paraId="1E7047EC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305D6203" w14:textId="0BAC26CD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/>
                <w:sz w:val="24"/>
              </w:rPr>
              <w:t xml:space="preserve"> Liudmila CRAIȚMAN</w:t>
            </w:r>
          </w:p>
        </w:tc>
        <w:tc>
          <w:tcPr>
            <w:tcW w:w="2409" w:type="dxa"/>
            <w:vAlign w:val="center"/>
          </w:tcPr>
          <w:p w14:paraId="0985CE35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 w:themeColor="text1"/>
                <w:sz w:val="24"/>
              </w:rPr>
              <w:t>Director</w:t>
            </w:r>
          </w:p>
        </w:tc>
        <w:tc>
          <w:tcPr>
            <w:tcW w:w="2977" w:type="dxa"/>
            <w:vAlign w:val="center"/>
          </w:tcPr>
          <w:p w14:paraId="6D448BD0" w14:textId="0BAC175C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/>
                <w:sz w:val="24"/>
              </w:rPr>
              <w:t>I.P. Colegiul Politehnic                                                                  din Bălți</w:t>
            </w:r>
          </w:p>
        </w:tc>
        <w:tc>
          <w:tcPr>
            <w:tcW w:w="2127" w:type="dxa"/>
            <w:vAlign w:val="center"/>
          </w:tcPr>
          <w:p w14:paraId="79B48C1E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664E9" w:rsidRPr="00B45130" w14:paraId="27AF6040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5483E74C" w14:textId="3478D545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 xml:space="preserve">Vadim CAZAC </w:t>
            </w:r>
          </w:p>
        </w:tc>
        <w:tc>
          <w:tcPr>
            <w:tcW w:w="2409" w:type="dxa"/>
            <w:vAlign w:val="center"/>
          </w:tcPr>
          <w:p w14:paraId="716B16A9" w14:textId="3F32B0CE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  <w:shd w:val="clear" w:color="auto" w:fill="FFFFFF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>Șef departament Inginerie Electrică,</w:t>
            </w:r>
            <w:r w:rsidR="00B70B34">
              <w:rPr>
                <w:rFonts w:ascii="Times New Roman" w:hAnsi="Times New Roman"/>
                <w:sz w:val="24"/>
                <w:lang w:eastAsia="zh-CN"/>
              </w:rPr>
              <w:t xml:space="preserve"> </w:t>
            </w:r>
            <w:r w:rsidRPr="00D63AD3">
              <w:rPr>
                <w:rFonts w:ascii="Times New Roman" w:hAnsi="Times New Roman"/>
                <w:sz w:val="24"/>
                <w:lang w:eastAsia="zh-CN"/>
              </w:rPr>
              <w:t xml:space="preserve"> dr.</w:t>
            </w:r>
            <w:r w:rsidR="00B70B34">
              <w:rPr>
                <w:rFonts w:ascii="Times New Roman" w:hAnsi="Times New Roman"/>
                <w:sz w:val="24"/>
                <w:lang w:eastAsia="zh-CN"/>
              </w:rPr>
              <w:t xml:space="preserve"> </w:t>
            </w:r>
            <w:r w:rsidRPr="00D63AD3">
              <w:rPr>
                <w:rFonts w:ascii="Times New Roman" w:hAnsi="Times New Roman"/>
                <w:sz w:val="24"/>
                <w:lang w:eastAsia="zh-CN"/>
              </w:rPr>
              <w:t>conf</w:t>
            </w:r>
            <w:r w:rsidR="00B70B34">
              <w:rPr>
                <w:rFonts w:ascii="Times New Roman" w:hAnsi="Times New Roman"/>
                <w:sz w:val="24"/>
                <w:lang w:eastAsia="zh-CN"/>
              </w:rPr>
              <w:t xml:space="preserve">. </w:t>
            </w:r>
            <w:r w:rsidRPr="00D63AD3">
              <w:rPr>
                <w:rFonts w:ascii="Times New Roman" w:hAnsi="Times New Roman"/>
                <w:sz w:val="24"/>
                <w:lang w:eastAsia="zh-CN"/>
              </w:rPr>
              <w:t>univ</w:t>
            </w:r>
            <w:r w:rsidR="00B70B34">
              <w:rPr>
                <w:rFonts w:ascii="Times New Roman" w:hAnsi="Times New Roman"/>
                <w:sz w:val="24"/>
                <w:lang w:eastAsia="zh-CN"/>
              </w:rPr>
              <w:t>.</w:t>
            </w:r>
          </w:p>
        </w:tc>
        <w:tc>
          <w:tcPr>
            <w:tcW w:w="2977" w:type="dxa"/>
            <w:vAlign w:val="center"/>
          </w:tcPr>
          <w:p w14:paraId="34515365" w14:textId="77777777" w:rsidR="00A664E9" w:rsidRPr="00D63AD3" w:rsidRDefault="00A664E9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 w:themeColor="text1"/>
                <w:sz w:val="24"/>
              </w:rPr>
              <w:t>Universitatea Tehnică a Moldovei</w:t>
            </w:r>
          </w:p>
        </w:tc>
        <w:tc>
          <w:tcPr>
            <w:tcW w:w="2127" w:type="dxa"/>
            <w:vAlign w:val="center"/>
          </w:tcPr>
          <w:p w14:paraId="2EF9293A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A664E9" w:rsidRPr="00B45130" w14:paraId="028DD1FC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05B8463D" w14:textId="3E2260A0" w:rsidR="00A664E9" w:rsidRPr="00D63AD3" w:rsidRDefault="00F40244" w:rsidP="00D63AD3">
            <w:pPr>
              <w:spacing w:before="0"/>
              <w:jc w:val="left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>Igor CHEPTINE</w:t>
            </w:r>
          </w:p>
        </w:tc>
        <w:tc>
          <w:tcPr>
            <w:tcW w:w="2409" w:type="dxa"/>
            <w:vAlign w:val="center"/>
          </w:tcPr>
          <w:p w14:paraId="62233D60" w14:textId="77777777" w:rsidR="00F40244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 xml:space="preserve">Director </w:t>
            </w:r>
          </w:p>
          <w:p w14:paraId="096B4C4F" w14:textId="68021169" w:rsidR="00A664E9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>administrativ</w:t>
            </w:r>
          </w:p>
        </w:tc>
        <w:tc>
          <w:tcPr>
            <w:tcW w:w="2977" w:type="dxa"/>
            <w:vAlign w:val="center"/>
          </w:tcPr>
          <w:p w14:paraId="745B2460" w14:textId="114ECDF8" w:rsidR="00A664E9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 w:themeColor="text1"/>
                <w:sz w:val="24"/>
              </w:rPr>
              <w:t>ICS Magnetec Components</w:t>
            </w:r>
          </w:p>
        </w:tc>
        <w:tc>
          <w:tcPr>
            <w:tcW w:w="2127" w:type="dxa"/>
            <w:vAlign w:val="center"/>
          </w:tcPr>
          <w:p w14:paraId="678F611F" w14:textId="77777777" w:rsidR="00A664E9" w:rsidRPr="00D63AD3" w:rsidRDefault="00A664E9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F40244" w:rsidRPr="00B45130" w14:paraId="7C29A264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0129303C" w14:textId="716CC8AD" w:rsidR="00F40244" w:rsidRPr="00D63AD3" w:rsidRDefault="00F40244" w:rsidP="00D63AD3">
            <w:pPr>
              <w:spacing w:before="0"/>
              <w:jc w:val="left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>Andrei BEJENAR</w:t>
            </w:r>
          </w:p>
        </w:tc>
        <w:tc>
          <w:tcPr>
            <w:tcW w:w="2409" w:type="dxa"/>
            <w:vAlign w:val="center"/>
          </w:tcPr>
          <w:p w14:paraId="15F634A5" w14:textId="77777777" w:rsidR="00F40244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 xml:space="preserve">Director </w:t>
            </w:r>
          </w:p>
          <w:p w14:paraId="242C1CEE" w14:textId="16BC6773" w:rsidR="00F40244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>administrativ</w:t>
            </w:r>
          </w:p>
        </w:tc>
        <w:tc>
          <w:tcPr>
            <w:tcW w:w="2977" w:type="dxa"/>
            <w:vAlign w:val="center"/>
          </w:tcPr>
          <w:p w14:paraId="4B5E939A" w14:textId="40F781C1" w:rsidR="00F40244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 w:themeColor="text1"/>
                <w:sz w:val="24"/>
              </w:rPr>
              <w:t>Megavent-Clima SRL</w:t>
            </w:r>
          </w:p>
        </w:tc>
        <w:tc>
          <w:tcPr>
            <w:tcW w:w="2127" w:type="dxa"/>
            <w:vAlign w:val="center"/>
          </w:tcPr>
          <w:p w14:paraId="065168AF" w14:textId="77777777" w:rsidR="00F40244" w:rsidRPr="00D63AD3" w:rsidRDefault="00F40244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  <w:tr w:rsidR="00F40244" w:rsidRPr="00B45130" w14:paraId="16AF5C3C" w14:textId="77777777" w:rsidTr="00D63AD3">
        <w:trPr>
          <w:trHeight w:val="1361"/>
        </w:trPr>
        <w:tc>
          <w:tcPr>
            <w:tcW w:w="2972" w:type="dxa"/>
            <w:vAlign w:val="center"/>
          </w:tcPr>
          <w:p w14:paraId="304BBC04" w14:textId="4C57EE45" w:rsidR="00F40244" w:rsidRPr="00D63AD3" w:rsidRDefault="00F40244" w:rsidP="00D63AD3">
            <w:pPr>
              <w:spacing w:before="0"/>
              <w:jc w:val="left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</w:rPr>
              <w:t xml:space="preserve">Viorel CIOBANU </w:t>
            </w:r>
          </w:p>
        </w:tc>
        <w:tc>
          <w:tcPr>
            <w:tcW w:w="2409" w:type="dxa"/>
            <w:vAlign w:val="center"/>
          </w:tcPr>
          <w:p w14:paraId="6478C3C9" w14:textId="71BC69D5" w:rsidR="00F40244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sz w:val="24"/>
                <w:lang w:eastAsia="zh-CN"/>
              </w:rPr>
            </w:pPr>
            <w:r w:rsidRPr="00D63AD3">
              <w:rPr>
                <w:rFonts w:ascii="Times New Roman" w:hAnsi="Times New Roman"/>
                <w:sz w:val="24"/>
                <w:lang w:eastAsia="zh-CN"/>
              </w:rPr>
              <w:t>Director tehnic</w:t>
            </w:r>
          </w:p>
        </w:tc>
        <w:tc>
          <w:tcPr>
            <w:tcW w:w="2977" w:type="dxa"/>
            <w:vAlign w:val="center"/>
          </w:tcPr>
          <w:p w14:paraId="07FBEA2A" w14:textId="333ADB91" w:rsidR="00F40244" w:rsidRPr="00D63AD3" w:rsidRDefault="00F40244" w:rsidP="00D63AD3">
            <w:pPr>
              <w:spacing w:before="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63AD3">
              <w:rPr>
                <w:rFonts w:ascii="Times New Roman" w:hAnsi="Times New Roman"/>
                <w:color w:val="000000" w:themeColor="text1"/>
                <w:sz w:val="24"/>
              </w:rPr>
              <w:t xml:space="preserve">S.R.L. </w:t>
            </w:r>
            <w:r w:rsidR="00D63AD3" w:rsidRPr="00D63AD3">
              <w:rPr>
                <w:rFonts w:ascii="Times New Roman" w:hAnsi="Times New Roman"/>
                <w:color w:val="000000" w:themeColor="text1"/>
                <w:sz w:val="24"/>
              </w:rPr>
              <w:t>Compania Electrică</w:t>
            </w:r>
          </w:p>
        </w:tc>
        <w:tc>
          <w:tcPr>
            <w:tcW w:w="2127" w:type="dxa"/>
            <w:vAlign w:val="center"/>
          </w:tcPr>
          <w:p w14:paraId="6652EF33" w14:textId="77777777" w:rsidR="00F40244" w:rsidRPr="00D63AD3" w:rsidRDefault="00F40244" w:rsidP="00D63AD3">
            <w:pPr>
              <w:spacing w:before="0"/>
              <w:jc w:val="left"/>
              <w:rPr>
                <w:rFonts w:ascii="Times New Roman" w:hAnsi="Times New Roman"/>
                <w:sz w:val="24"/>
              </w:rPr>
            </w:pPr>
          </w:p>
        </w:tc>
      </w:tr>
    </w:tbl>
    <w:p w14:paraId="1B9033DF" w14:textId="77777777" w:rsidR="00A664E9" w:rsidRDefault="00A664E9" w:rsidP="00A664E9">
      <w:pPr>
        <w:spacing w:before="0"/>
        <w:jc w:val="center"/>
        <w:rPr>
          <w:rFonts w:ascii="Times New Roman" w:hAnsi="Times New Roman"/>
          <w:sz w:val="24"/>
        </w:rPr>
      </w:pPr>
    </w:p>
    <w:p w14:paraId="0E138713" w14:textId="77777777" w:rsidR="00A2018B" w:rsidRDefault="00A2018B" w:rsidP="00A664E9">
      <w:pPr>
        <w:spacing w:before="0"/>
        <w:jc w:val="center"/>
        <w:rPr>
          <w:rFonts w:ascii="Times New Roman" w:hAnsi="Times New Roman"/>
          <w:sz w:val="24"/>
        </w:rPr>
      </w:pPr>
    </w:p>
    <w:p w14:paraId="711E83AC" w14:textId="77777777" w:rsidR="00A2018B" w:rsidRDefault="00A2018B" w:rsidP="00A664E9">
      <w:pPr>
        <w:spacing w:before="0"/>
        <w:jc w:val="center"/>
        <w:rPr>
          <w:rFonts w:ascii="Times New Roman" w:hAnsi="Times New Roman"/>
          <w:sz w:val="24"/>
        </w:rPr>
      </w:pPr>
    </w:p>
    <w:p w14:paraId="4D64253C" w14:textId="77777777" w:rsidR="00A2018B" w:rsidRDefault="00A2018B" w:rsidP="00A664E9">
      <w:pPr>
        <w:spacing w:before="0"/>
        <w:jc w:val="center"/>
        <w:rPr>
          <w:rFonts w:ascii="Times New Roman" w:hAnsi="Times New Roman"/>
          <w:sz w:val="24"/>
        </w:rPr>
      </w:pPr>
    </w:p>
    <w:p w14:paraId="7E3E0364" w14:textId="77777777" w:rsidR="00A2018B" w:rsidRDefault="00A2018B" w:rsidP="00A664E9">
      <w:pPr>
        <w:spacing w:before="0"/>
        <w:jc w:val="center"/>
        <w:rPr>
          <w:rFonts w:ascii="Times New Roman" w:hAnsi="Times New Roman"/>
          <w:sz w:val="24"/>
        </w:rPr>
      </w:pPr>
    </w:p>
    <w:p w14:paraId="305E50CB" w14:textId="77777777" w:rsidR="00515D9A" w:rsidRPr="00AD15D5" w:rsidRDefault="00515D9A" w:rsidP="00C97E28">
      <w:pPr>
        <w:spacing w:before="0" w:line="240" w:lineRule="auto"/>
        <w:jc w:val="center"/>
        <w:rPr>
          <w:rFonts w:ascii="Times New Roman" w:hAnsi="Times New Roman"/>
          <w:b/>
          <w:szCs w:val="22"/>
        </w:rPr>
      </w:pPr>
      <w:r w:rsidRPr="00AD15D5">
        <w:rPr>
          <w:rFonts w:ascii="Times New Roman" w:hAnsi="Times New Roman"/>
          <w:b/>
          <w:szCs w:val="22"/>
        </w:rPr>
        <w:lastRenderedPageBreak/>
        <w:t>INVENTARUL</w:t>
      </w:r>
    </w:p>
    <w:p w14:paraId="2D4E46FA" w14:textId="77A4D676" w:rsidR="00515D9A" w:rsidRPr="00AD15D5" w:rsidRDefault="00515D9A" w:rsidP="00C97E28">
      <w:pPr>
        <w:spacing w:before="120" w:line="240" w:lineRule="auto"/>
        <w:jc w:val="center"/>
        <w:rPr>
          <w:rFonts w:ascii="Times New Roman" w:hAnsi="Times New Roman"/>
          <w:b/>
          <w:szCs w:val="22"/>
        </w:rPr>
      </w:pPr>
      <w:r w:rsidRPr="00AD15D5">
        <w:rPr>
          <w:rFonts w:ascii="Times New Roman" w:hAnsi="Times New Roman"/>
          <w:b/>
          <w:szCs w:val="22"/>
        </w:rPr>
        <w:t xml:space="preserve">documentelor din componența Curriculumului </w:t>
      </w:r>
      <w:r w:rsidR="00CD0205" w:rsidRPr="00AD15D5">
        <w:rPr>
          <w:rFonts w:ascii="Times New Roman" w:hAnsi="Times New Roman"/>
          <w:b/>
          <w:szCs w:val="22"/>
        </w:rPr>
        <w:t>specialității</w:t>
      </w:r>
      <w:r w:rsidRPr="00AD15D5">
        <w:rPr>
          <w:rFonts w:ascii="Times New Roman" w:hAnsi="Times New Roman"/>
          <w:b/>
          <w:szCs w:val="22"/>
        </w:rPr>
        <w:t xml:space="preserve"> </w:t>
      </w:r>
    </w:p>
    <w:p w14:paraId="14880FF7" w14:textId="77777777" w:rsidR="00515D9A" w:rsidRPr="00AD15D5" w:rsidRDefault="00515D9A" w:rsidP="00C97E28">
      <w:pPr>
        <w:spacing w:before="120" w:line="240" w:lineRule="auto"/>
        <w:jc w:val="center"/>
        <w:rPr>
          <w:rFonts w:ascii="Times New Roman" w:hAnsi="Times New Roman"/>
          <w:b/>
          <w:color w:val="000000" w:themeColor="text1"/>
          <w:szCs w:val="22"/>
        </w:rPr>
      </w:pPr>
      <w:r w:rsidRPr="00AD15D5">
        <w:rPr>
          <w:rFonts w:ascii="Times New Roman" w:hAnsi="Times New Roman"/>
          <w:b/>
          <w:color w:val="000000" w:themeColor="text1"/>
          <w:szCs w:val="22"/>
        </w:rPr>
        <w:t>0713.2 Electromecanică</w:t>
      </w:r>
    </w:p>
    <w:p w14:paraId="277D8FC3" w14:textId="77777777" w:rsidR="00515D9A" w:rsidRPr="00AD15D5" w:rsidRDefault="00515D9A" w:rsidP="00C97E28">
      <w:pPr>
        <w:spacing w:before="120" w:line="240" w:lineRule="auto"/>
        <w:jc w:val="center"/>
        <w:rPr>
          <w:rFonts w:ascii="Times New Roman" w:hAnsi="Times New Roman"/>
          <w:b/>
          <w:bCs/>
          <w:i/>
          <w:iCs/>
          <w:color w:val="000000" w:themeColor="text1"/>
          <w:szCs w:val="22"/>
        </w:rPr>
      </w:pPr>
      <w:r w:rsidRPr="00AD15D5">
        <w:rPr>
          <w:rFonts w:ascii="Times New Roman" w:hAnsi="Times New Roman"/>
          <w:b/>
          <w:color w:val="000000" w:themeColor="text1"/>
          <w:szCs w:val="22"/>
        </w:rPr>
        <w:t>Calificarea: 0713.2.1 Tehnician/tehniciană electromecanic</w:t>
      </w:r>
      <w:r w:rsidRPr="00AD15D5">
        <w:rPr>
          <w:rFonts w:ascii="Times New Roman" w:hAnsi="Times New Roman"/>
          <w:b/>
          <w:bCs/>
          <w:i/>
          <w:iCs/>
          <w:color w:val="000000" w:themeColor="text1"/>
          <w:szCs w:val="22"/>
        </w:rPr>
        <w:t xml:space="preserve"> </w:t>
      </w:r>
    </w:p>
    <w:p w14:paraId="7B12FFFD" w14:textId="0F6B6E92" w:rsidR="00515D9A" w:rsidRPr="00AD15D5" w:rsidRDefault="00515D9A" w:rsidP="00C97E28">
      <w:pPr>
        <w:spacing w:before="60" w:line="240" w:lineRule="auto"/>
        <w:jc w:val="center"/>
        <w:rPr>
          <w:rFonts w:ascii="Times New Roman" w:hAnsi="Times New Roman"/>
          <w:bCs/>
          <w:i/>
          <w:iCs/>
          <w:color w:val="000000" w:themeColor="text1"/>
          <w:szCs w:val="22"/>
        </w:rPr>
      </w:pPr>
      <w:r w:rsidRPr="00AD15D5">
        <w:rPr>
          <w:rFonts w:ascii="Times New Roman" w:hAnsi="Times New Roman"/>
          <w:bCs/>
          <w:i/>
          <w:iCs/>
          <w:color w:val="000000" w:themeColor="text1"/>
          <w:szCs w:val="22"/>
        </w:rPr>
        <w:t>(durata studiilor: 4 ani - forma de învățământ clasic, 2 ani - forma de învățământ dual)</w:t>
      </w:r>
    </w:p>
    <w:p w14:paraId="22F37B35" w14:textId="4BF78946" w:rsidR="00515D9A" w:rsidRPr="00AD15D5" w:rsidRDefault="00515D9A" w:rsidP="00C97E28">
      <w:pPr>
        <w:spacing w:before="60" w:line="240" w:lineRule="auto"/>
        <w:jc w:val="center"/>
        <w:rPr>
          <w:rFonts w:ascii="Times New Roman" w:hAnsi="Times New Roman"/>
          <w:bCs/>
          <w:color w:val="000000" w:themeColor="text1"/>
          <w:szCs w:val="22"/>
        </w:rPr>
      </w:pPr>
      <w:r w:rsidRPr="00AD15D5">
        <w:rPr>
          <w:rFonts w:ascii="Times New Roman" w:hAnsi="Times New Roman"/>
          <w:bCs/>
          <w:color w:val="000000" w:themeColor="text1"/>
          <w:szCs w:val="22"/>
        </w:rPr>
        <w:t xml:space="preserve">Plan de învățământ </w:t>
      </w:r>
      <w:r w:rsidR="00D111F8">
        <w:rPr>
          <w:rFonts w:ascii="Times New Roman" w:hAnsi="Times New Roman"/>
          <w:bCs/>
          <w:color w:val="000000" w:themeColor="text1"/>
          <w:szCs w:val="22"/>
        </w:rPr>
        <w:t>75/</w:t>
      </w:r>
      <w:r w:rsidRPr="00AD15D5">
        <w:rPr>
          <w:rFonts w:ascii="Times New Roman" w:hAnsi="Times New Roman"/>
          <w:bCs/>
          <w:color w:val="000000" w:themeColor="text1"/>
          <w:szCs w:val="22"/>
        </w:rPr>
        <w:t>24, aprobat prin OMEC 1</w:t>
      </w:r>
      <w:r w:rsidR="00D111F8">
        <w:rPr>
          <w:rFonts w:ascii="Times New Roman" w:hAnsi="Times New Roman"/>
          <w:bCs/>
          <w:color w:val="000000" w:themeColor="text1"/>
          <w:szCs w:val="22"/>
        </w:rPr>
        <w:t>51</w:t>
      </w:r>
      <w:r w:rsidRPr="00AD15D5">
        <w:rPr>
          <w:rFonts w:ascii="Times New Roman" w:hAnsi="Times New Roman"/>
          <w:bCs/>
          <w:color w:val="000000" w:themeColor="text1"/>
          <w:szCs w:val="22"/>
        </w:rPr>
        <w:t xml:space="preserve">9/2024 din </w:t>
      </w:r>
      <w:r w:rsidR="00D111F8">
        <w:rPr>
          <w:rFonts w:ascii="Times New Roman" w:hAnsi="Times New Roman"/>
          <w:bCs/>
          <w:color w:val="000000" w:themeColor="text1"/>
          <w:szCs w:val="22"/>
        </w:rPr>
        <w:t>28.10.2024</w:t>
      </w:r>
    </w:p>
    <w:p w14:paraId="71CA621D" w14:textId="2E352F6E" w:rsidR="00515D9A" w:rsidRPr="00AD15D5" w:rsidRDefault="00515D9A" w:rsidP="00C97E28">
      <w:pPr>
        <w:spacing w:before="0" w:line="240" w:lineRule="auto"/>
        <w:jc w:val="center"/>
        <w:rPr>
          <w:rFonts w:ascii="Times New Roman" w:hAnsi="Times New Roman"/>
          <w:bCs/>
          <w:color w:val="000000" w:themeColor="text1"/>
          <w:szCs w:val="22"/>
        </w:rPr>
      </w:pPr>
      <w:r w:rsidRPr="00AD15D5">
        <w:rPr>
          <w:rFonts w:ascii="Times New Roman" w:hAnsi="Times New Roman"/>
          <w:bCs/>
          <w:color w:val="000000" w:themeColor="text1"/>
          <w:szCs w:val="22"/>
        </w:rPr>
        <w:t>Plan de învățământ SC-1</w:t>
      </w:r>
      <w:r w:rsidR="00D111F8">
        <w:rPr>
          <w:rFonts w:ascii="Times New Roman" w:hAnsi="Times New Roman"/>
          <w:bCs/>
          <w:color w:val="000000" w:themeColor="text1"/>
          <w:szCs w:val="22"/>
        </w:rPr>
        <w:t>21</w:t>
      </w:r>
      <w:r w:rsidRPr="00AD15D5">
        <w:rPr>
          <w:rFonts w:ascii="Times New Roman" w:hAnsi="Times New Roman"/>
          <w:bCs/>
          <w:color w:val="000000" w:themeColor="text1"/>
          <w:szCs w:val="22"/>
        </w:rPr>
        <w:t>/24, aprobat prin OMEC 1</w:t>
      </w:r>
      <w:r w:rsidR="00D111F8">
        <w:rPr>
          <w:rFonts w:ascii="Times New Roman" w:hAnsi="Times New Roman"/>
          <w:bCs/>
          <w:color w:val="000000" w:themeColor="text1"/>
          <w:szCs w:val="22"/>
        </w:rPr>
        <w:t>619</w:t>
      </w:r>
      <w:r w:rsidRPr="00AD15D5">
        <w:rPr>
          <w:rFonts w:ascii="Times New Roman" w:hAnsi="Times New Roman"/>
          <w:bCs/>
          <w:color w:val="000000" w:themeColor="text1"/>
          <w:szCs w:val="22"/>
        </w:rPr>
        <w:t xml:space="preserve">/2024 din </w:t>
      </w:r>
      <w:r w:rsidR="00623FD6">
        <w:rPr>
          <w:rFonts w:ascii="Times New Roman" w:hAnsi="Times New Roman"/>
          <w:bCs/>
          <w:color w:val="000000" w:themeColor="text1"/>
          <w:szCs w:val="22"/>
        </w:rPr>
        <w:t>1</w:t>
      </w:r>
      <w:r w:rsidRPr="00AD15D5">
        <w:rPr>
          <w:rFonts w:ascii="Times New Roman" w:hAnsi="Times New Roman"/>
          <w:bCs/>
          <w:color w:val="000000" w:themeColor="text1"/>
          <w:szCs w:val="22"/>
        </w:rPr>
        <w:t>2.1</w:t>
      </w:r>
      <w:r w:rsidR="00623FD6">
        <w:rPr>
          <w:rFonts w:ascii="Times New Roman" w:hAnsi="Times New Roman"/>
          <w:bCs/>
          <w:color w:val="000000" w:themeColor="text1"/>
          <w:szCs w:val="22"/>
        </w:rPr>
        <w:t>1</w:t>
      </w:r>
      <w:r w:rsidRPr="00AD15D5">
        <w:rPr>
          <w:rFonts w:ascii="Times New Roman" w:hAnsi="Times New Roman"/>
          <w:bCs/>
          <w:color w:val="000000" w:themeColor="text1"/>
          <w:szCs w:val="22"/>
        </w:rPr>
        <w:t>.2024</w:t>
      </w:r>
    </w:p>
    <w:p w14:paraId="7C22E5C6" w14:textId="77777777" w:rsidR="00515D9A" w:rsidRPr="00CB2C60" w:rsidRDefault="00515D9A" w:rsidP="00515D9A">
      <w:pPr>
        <w:spacing w:before="0" w:line="240" w:lineRule="auto"/>
        <w:jc w:val="center"/>
        <w:rPr>
          <w:rFonts w:ascii="Times New Roman" w:hAnsi="Times New Roman"/>
          <w:bCs/>
          <w:color w:val="EE0000"/>
          <w:sz w:val="16"/>
          <w:szCs w:val="1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2375"/>
        <w:gridCol w:w="5067"/>
      </w:tblGrid>
      <w:tr w:rsidR="00515D9A" w:rsidRPr="00F54E62" w14:paraId="530ECF2A" w14:textId="77777777" w:rsidTr="00AD15D5">
        <w:trPr>
          <w:cantSplit/>
          <w:trHeight w:val="356"/>
          <w:tblHeader/>
          <w:jc w:val="center"/>
        </w:trPr>
        <w:tc>
          <w:tcPr>
            <w:tcW w:w="1136" w:type="pct"/>
            <w:shd w:val="clear" w:color="auto" w:fill="D9E2F3" w:themeFill="accent1" w:themeFillTint="33"/>
          </w:tcPr>
          <w:p w14:paraId="61D5C4DA" w14:textId="1290C5B7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 xml:space="preserve">Codul conform Planului de </w:t>
            </w:r>
            <w:r w:rsidR="00CD0205"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învățământ</w:t>
            </w: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, învățământ clasic (4 ani)</w:t>
            </w:r>
          </w:p>
        </w:tc>
        <w:tc>
          <w:tcPr>
            <w:tcW w:w="1233" w:type="pct"/>
            <w:shd w:val="clear" w:color="auto" w:fill="D9E2F3" w:themeFill="accent1" w:themeFillTint="33"/>
          </w:tcPr>
          <w:p w14:paraId="60EDDD00" w14:textId="77777777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Codul conform</w:t>
            </w:r>
          </w:p>
          <w:p w14:paraId="204421DE" w14:textId="5E99EBBE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 xml:space="preserve">Planului de </w:t>
            </w:r>
            <w:r w:rsidR="00CD0205"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învățământ</w:t>
            </w: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,</w:t>
            </w:r>
          </w:p>
          <w:p w14:paraId="70D40575" w14:textId="77777777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învățământ dual (2 ani)</w:t>
            </w:r>
          </w:p>
        </w:tc>
        <w:tc>
          <w:tcPr>
            <w:tcW w:w="2631" w:type="pct"/>
            <w:shd w:val="clear" w:color="auto" w:fill="D9E2F3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2421B" w14:textId="5B1F6CA9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ro-RO"/>
              </w:rPr>
            </w:pP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 xml:space="preserve">Denumirea </w:t>
            </w:r>
            <w:r w:rsidR="00CD0205"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>unității</w:t>
            </w:r>
            <w:r w:rsidRPr="00F54E62">
              <w:rPr>
                <w:rFonts w:ascii="Times New Roman" w:hAnsi="Times New Roman"/>
                <w:b/>
                <w:sz w:val="16"/>
                <w:szCs w:val="16"/>
                <w:lang w:eastAsia="ro-RO"/>
              </w:rPr>
              <w:t xml:space="preserve"> de curs</w:t>
            </w:r>
          </w:p>
        </w:tc>
      </w:tr>
      <w:tr w:rsidR="00515D9A" w:rsidRPr="00CB2C60" w14:paraId="10FE79EB" w14:textId="77777777" w:rsidTr="00AD15D5">
        <w:trPr>
          <w:cantSplit/>
          <w:jc w:val="center"/>
        </w:trPr>
        <w:tc>
          <w:tcPr>
            <w:tcW w:w="1136" w:type="pct"/>
            <w:shd w:val="clear" w:color="auto" w:fill="FBE4D5" w:themeFill="accent2" w:themeFillTint="33"/>
          </w:tcPr>
          <w:p w14:paraId="7A2E516D" w14:textId="77777777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F</w:t>
            </w:r>
            <w:r w:rsidRPr="00F54E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233" w:type="pct"/>
            <w:shd w:val="clear" w:color="auto" w:fill="FBE4D5" w:themeFill="accent2" w:themeFillTint="33"/>
          </w:tcPr>
          <w:p w14:paraId="5DF6B443" w14:textId="77777777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631" w:type="pct"/>
            <w:tcBorders>
              <w:bottom w:val="single" w:sz="4" w:space="0" w:color="auto"/>
            </w:tcBorders>
            <w:shd w:val="clear" w:color="auto" w:fill="FBE4D5" w:themeFill="accent2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6E5D4F" w14:textId="77777777" w:rsidR="00515D9A" w:rsidRPr="00F54E62" w:rsidRDefault="00515D9A" w:rsidP="00A72385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Componenta fundamentală</w:t>
            </w:r>
          </w:p>
        </w:tc>
      </w:tr>
      <w:tr w:rsidR="00067E99" w:rsidRPr="00CB2C60" w14:paraId="6A604334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0D97D429" w14:textId="78C47756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F.01.O.009</w:t>
            </w:r>
          </w:p>
        </w:tc>
        <w:tc>
          <w:tcPr>
            <w:tcW w:w="1233" w:type="pct"/>
          </w:tcPr>
          <w:p w14:paraId="14B2EDAF" w14:textId="7777777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P.01.O.008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54FC50" w14:textId="1DCDEACE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Materiale electrotehnice</w:t>
            </w:r>
          </w:p>
        </w:tc>
      </w:tr>
      <w:tr w:rsidR="00067E99" w:rsidRPr="00CB2C60" w14:paraId="456C2134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09FF204C" w14:textId="242319CD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F.02.O.010</w:t>
            </w:r>
          </w:p>
        </w:tc>
        <w:tc>
          <w:tcPr>
            <w:tcW w:w="1233" w:type="pct"/>
          </w:tcPr>
          <w:p w14:paraId="1B86C77F" w14:textId="7777777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P.01.O.009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A01C58" w14:textId="75E4BD43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Desen tehnic</w:t>
            </w:r>
          </w:p>
        </w:tc>
      </w:tr>
      <w:tr w:rsidR="00067E99" w:rsidRPr="00CB2C60" w14:paraId="41EB2B4C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60429B6F" w14:textId="5EE4D908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F.03.O.011</w:t>
            </w:r>
          </w:p>
        </w:tc>
        <w:tc>
          <w:tcPr>
            <w:tcW w:w="1233" w:type="pct"/>
          </w:tcPr>
          <w:p w14:paraId="7651DF77" w14:textId="489645C9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P.02.O.015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DF6D8E2" w14:textId="5203A2E5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Măsurări electrice și electronice</w:t>
            </w:r>
          </w:p>
        </w:tc>
      </w:tr>
      <w:tr w:rsidR="00067E99" w:rsidRPr="00CB2C60" w14:paraId="054F2086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75E8CA3D" w14:textId="61D82F1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F.03.O.012</w:t>
            </w:r>
          </w:p>
        </w:tc>
        <w:tc>
          <w:tcPr>
            <w:tcW w:w="1233" w:type="pct"/>
          </w:tcPr>
          <w:p w14:paraId="7EA378DF" w14:textId="4433B258" w:rsidR="00067E99" w:rsidRPr="00F54E62" w:rsidRDefault="00067E99" w:rsidP="00067E99">
            <w:pPr>
              <w:spacing w:before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P.01.O.010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6106CF" w14:textId="7056CF6D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Teoria circuitelor electrice</w:t>
            </w:r>
          </w:p>
        </w:tc>
      </w:tr>
      <w:tr w:rsidR="00067E99" w:rsidRPr="00CB2C60" w14:paraId="15B7B5CE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479F68AE" w14:textId="3D937FB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F.04.O.013</w:t>
            </w:r>
          </w:p>
        </w:tc>
        <w:tc>
          <w:tcPr>
            <w:tcW w:w="1233" w:type="pct"/>
          </w:tcPr>
          <w:p w14:paraId="497FB74C" w14:textId="68951163" w:rsidR="00067E99" w:rsidRPr="00F54E62" w:rsidRDefault="00067E99" w:rsidP="00067E99">
            <w:pPr>
              <w:spacing w:before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P.02.O.014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A7C184" w14:textId="0767E086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Bazele teoretice ale electrotehnicii</w:t>
            </w:r>
          </w:p>
        </w:tc>
      </w:tr>
      <w:tr w:rsidR="00067E99" w:rsidRPr="00CB2C60" w14:paraId="7495CB25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43C652F0" w14:textId="6F7FB9AD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F.04.O.014</w:t>
            </w:r>
          </w:p>
        </w:tc>
        <w:tc>
          <w:tcPr>
            <w:tcW w:w="1233" w:type="pct"/>
          </w:tcPr>
          <w:p w14:paraId="2A689662" w14:textId="1CD7EB9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P.02.O.016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95DF53D" w14:textId="727550E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Electronica de putere</w:t>
            </w:r>
          </w:p>
        </w:tc>
      </w:tr>
      <w:tr w:rsidR="00067E99" w:rsidRPr="00CB2C60" w14:paraId="7A292622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319F4E2B" w14:textId="1CDF42D1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F.04.O.015</w:t>
            </w:r>
          </w:p>
        </w:tc>
        <w:tc>
          <w:tcPr>
            <w:tcW w:w="1233" w:type="pct"/>
          </w:tcPr>
          <w:p w14:paraId="478687AF" w14:textId="77777777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P.01.O.012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F102A08" w14:textId="34266DCE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Aparate electrice</w:t>
            </w:r>
          </w:p>
        </w:tc>
      </w:tr>
      <w:tr w:rsidR="00067E99" w:rsidRPr="00CB2C60" w14:paraId="119477A4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17A8CD28" w14:textId="3F448AF2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F.07.O.016</w:t>
            </w:r>
          </w:p>
        </w:tc>
        <w:tc>
          <w:tcPr>
            <w:tcW w:w="1233" w:type="pct"/>
          </w:tcPr>
          <w:p w14:paraId="41D33319" w14:textId="06858B05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G.02.O.002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5C2F6E" w14:textId="18486AB1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Securitatea și sănătatea în muncă</w:t>
            </w:r>
          </w:p>
        </w:tc>
      </w:tr>
      <w:tr w:rsidR="00067E99" w:rsidRPr="00CB2C60" w14:paraId="092EEC20" w14:textId="77777777" w:rsidTr="00DD5CCB">
        <w:trPr>
          <w:cantSplit/>
          <w:trHeight w:val="20"/>
          <w:jc w:val="center"/>
        </w:trPr>
        <w:tc>
          <w:tcPr>
            <w:tcW w:w="1136" w:type="pct"/>
          </w:tcPr>
          <w:p w14:paraId="07BE788B" w14:textId="012D15DF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F.08.O.017</w:t>
            </w:r>
          </w:p>
        </w:tc>
        <w:tc>
          <w:tcPr>
            <w:tcW w:w="1233" w:type="pct"/>
          </w:tcPr>
          <w:p w14:paraId="3123152F" w14:textId="4DB8ED80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P.04.O.021</w:t>
            </w:r>
          </w:p>
        </w:tc>
        <w:tc>
          <w:tcPr>
            <w:tcW w:w="2631" w:type="pct"/>
            <w:noWrap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F077C1" w14:textId="67487B1C" w:rsidR="00067E99" w:rsidRPr="00F54E62" w:rsidRDefault="00067E99" w:rsidP="00067E99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Economia ramurii</w:t>
            </w:r>
          </w:p>
        </w:tc>
      </w:tr>
      <w:tr w:rsidR="00CD0205" w:rsidRPr="00CB2C60" w14:paraId="2E510BFB" w14:textId="77777777" w:rsidTr="00AD15D5">
        <w:trPr>
          <w:cantSplit/>
          <w:jc w:val="center"/>
        </w:trPr>
        <w:tc>
          <w:tcPr>
            <w:tcW w:w="1136" w:type="pct"/>
            <w:shd w:val="clear" w:color="auto" w:fill="FBE4D5" w:themeFill="accent2" w:themeFillTint="33"/>
          </w:tcPr>
          <w:p w14:paraId="483B2577" w14:textId="77777777" w:rsidR="00CD0205" w:rsidRPr="00F54E62" w:rsidRDefault="00CD0205" w:rsidP="00CD0205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S</w:t>
            </w:r>
          </w:p>
        </w:tc>
        <w:tc>
          <w:tcPr>
            <w:tcW w:w="1233" w:type="pct"/>
            <w:shd w:val="clear" w:color="auto" w:fill="FBE4D5" w:themeFill="accent2" w:themeFillTint="33"/>
          </w:tcPr>
          <w:p w14:paraId="20192385" w14:textId="77777777" w:rsidR="00CD0205" w:rsidRPr="00F54E62" w:rsidRDefault="00CD0205" w:rsidP="00CD0205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631" w:type="pct"/>
            <w:shd w:val="clear" w:color="auto" w:fill="FBE4D5" w:themeFill="accent2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745E42" w14:textId="77777777" w:rsidR="00CD0205" w:rsidRPr="00F54E62" w:rsidRDefault="00CD0205" w:rsidP="00CD0205">
            <w:pPr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Componenta de specialitate</w:t>
            </w:r>
          </w:p>
        </w:tc>
      </w:tr>
      <w:tr w:rsidR="00CD0205" w:rsidRPr="00CB2C60" w14:paraId="5ABC610D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45555A" w14:textId="69D9F7E6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</w:t>
            </w:r>
            <w:r w:rsidR="00F848A6"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5</w:t>
            </w: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.O.018</w:t>
            </w:r>
          </w:p>
        </w:tc>
        <w:tc>
          <w:tcPr>
            <w:tcW w:w="1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E84E3C" w14:textId="3462F18D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  <w:lang w:val="ro-MD"/>
              </w:rPr>
              <w:t>P.01.O.011</w:t>
            </w:r>
          </w:p>
        </w:tc>
        <w:tc>
          <w:tcPr>
            <w:tcW w:w="2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570E4D68" w14:textId="3BA72BED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  <w:lang w:eastAsia="ro-RO"/>
              </w:rPr>
              <w:t>Mecanica aplicată</w:t>
            </w:r>
          </w:p>
        </w:tc>
      </w:tr>
      <w:tr w:rsidR="00CD0205" w:rsidRPr="00CB2C60" w14:paraId="3028B93D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E41A80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S.05.O.019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D94DC1" w14:textId="68940B79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P.01.O.013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F88DA3A" w14:textId="174CE856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Transformatoare și mașini asincrone</w:t>
            </w:r>
          </w:p>
        </w:tc>
      </w:tr>
      <w:tr w:rsidR="00CD0205" w:rsidRPr="00CB2C60" w14:paraId="7A6F0ED6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572EA8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S.06.O.020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A5A02D" w14:textId="553D3BEA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  <w:lang w:val="ro-MD"/>
              </w:rPr>
              <w:t>P.02.O.017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18FE9A38" w14:textId="7C79D86C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Mașini sincrone și de curent continuu</w:t>
            </w:r>
          </w:p>
        </w:tc>
      </w:tr>
      <w:tr w:rsidR="00CD0205" w:rsidRPr="00CB2C60" w14:paraId="3F8D98C2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9264D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S.07.O.021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F0382" w14:textId="43299B02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  <w:lang w:val="ro-MD"/>
              </w:rPr>
              <w:t>P.02.O.018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47165A28" w14:textId="69709560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Acționări electrice</w:t>
            </w:r>
          </w:p>
        </w:tc>
      </w:tr>
      <w:tr w:rsidR="00CD0205" w:rsidRPr="00CB2C60" w14:paraId="5190061A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2A175B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S.07.O.022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CEBF7A" w14:textId="396480F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  <w:lang w:val="ro-MD"/>
              </w:rPr>
              <w:t>P.03.O.019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1944E64" w14:textId="1F1F84AE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Montarea și exploatarea echipamentului electric</w:t>
            </w:r>
          </w:p>
        </w:tc>
      </w:tr>
      <w:tr w:rsidR="00CD0205" w:rsidRPr="00CB2C60" w14:paraId="34824B5B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4700FE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S.07.O.023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FDD92E" w14:textId="7220B8FF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sz w:val="20"/>
                <w:szCs w:val="20"/>
                <w:lang w:val="ro-MD"/>
              </w:rPr>
              <w:t>P.03.O.020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081896F" w14:textId="1731C3E8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Utilaj electric industrial</w:t>
            </w:r>
          </w:p>
        </w:tc>
      </w:tr>
      <w:tr w:rsidR="00CD0205" w:rsidRPr="00CB2C60" w14:paraId="19E22260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1A86C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S.08.O.024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F6D9DA" w14:textId="7BDA4621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P.04.O.023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7C1056E2" w14:textId="6B3553B3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Utilaj electrotehnic</w:t>
            </w:r>
          </w:p>
        </w:tc>
      </w:tr>
      <w:tr w:rsidR="00CD0205" w:rsidRPr="00CB2C60" w14:paraId="54F4F144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D8389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S.08.O.025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BBDD43" w14:textId="212292B5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P.04.O.022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524198D" w14:textId="77D8F19C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>Montarea și exploatarea utilajului electric</w:t>
            </w:r>
          </w:p>
        </w:tc>
      </w:tr>
      <w:tr w:rsidR="00CD0205" w:rsidRPr="00CB2C60" w14:paraId="7BA3171A" w14:textId="77777777" w:rsidTr="00067E99">
        <w:trPr>
          <w:cantSplit/>
          <w:trHeight w:val="20"/>
          <w:jc w:val="center"/>
        </w:trPr>
        <w:tc>
          <w:tcPr>
            <w:tcW w:w="11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89CA3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  <w:t>S.08.O.026</w:t>
            </w:r>
          </w:p>
        </w:tc>
        <w:tc>
          <w:tcPr>
            <w:tcW w:w="12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FDF860" w14:textId="4AAD07EF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val="ro-MD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P.02.A.028</w:t>
            </w:r>
          </w:p>
        </w:tc>
        <w:tc>
          <w:tcPr>
            <w:tcW w:w="26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252E4894" w14:textId="58B9E9FA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sz w:val="20"/>
                <w:szCs w:val="20"/>
              </w:rPr>
              <w:t xml:space="preserve">Surse regenerabile de energie                                                                                                                                    </w:t>
            </w:r>
          </w:p>
        </w:tc>
      </w:tr>
      <w:tr w:rsidR="00CD0205" w:rsidRPr="00CB2C60" w14:paraId="7CBFABC0" w14:textId="77777777" w:rsidTr="00AD15D5">
        <w:trPr>
          <w:cantSplit/>
          <w:jc w:val="center"/>
        </w:trPr>
        <w:tc>
          <w:tcPr>
            <w:tcW w:w="1136" w:type="pct"/>
            <w:shd w:val="clear" w:color="auto" w:fill="FBE4D5" w:themeFill="accent2" w:themeFillTint="33"/>
          </w:tcPr>
          <w:p w14:paraId="31234747" w14:textId="77777777" w:rsidR="00CD0205" w:rsidRPr="00F54E62" w:rsidRDefault="00CD0205" w:rsidP="00CD0205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P</w:t>
            </w:r>
          </w:p>
        </w:tc>
        <w:tc>
          <w:tcPr>
            <w:tcW w:w="1233" w:type="pct"/>
            <w:shd w:val="clear" w:color="auto" w:fill="FBE4D5" w:themeFill="accent2" w:themeFillTint="33"/>
          </w:tcPr>
          <w:p w14:paraId="317244BD" w14:textId="77777777" w:rsidR="00CD0205" w:rsidRPr="00F54E62" w:rsidRDefault="00CD0205" w:rsidP="00CD0205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</w:p>
        </w:tc>
        <w:tc>
          <w:tcPr>
            <w:tcW w:w="2631" w:type="pct"/>
            <w:shd w:val="clear" w:color="auto" w:fill="FBE4D5" w:themeFill="accent2" w:themeFillTint="33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14:paraId="07C3C741" w14:textId="77777777" w:rsidR="00CD0205" w:rsidRPr="00F54E62" w:rsidRDefault="00CD0205" w:rsidP="00CD0205">
            <w:pPr>
              <w:keepNext/>
              <w:spacing w:before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b/>
                <w:bCs/>
                <w:sz w:val="20"/>
                <w:szCs w:val="20"/>
                <w:lang w:eastAsia="ro-RO"/>
              </w:rPr>
              <w:t>Stagii de practică</w:t>
            </w:r>
          </w:p>
        </w:tc>
      </w:tr>
      <w:tr w:rsidR="00CD0205" w:rsidRPr="00CB2C60" w14:paraId="2EF2B809" w14:textId="77777777" w:rsidTr="00A72385">
        <w:trPr>
          <w:cantSplit/>
          <w:trHeight w:val="113"/>
          <w:jc w:val="center"/>
        </w:trPr>
        <w:tc>
          <w:tcPr>
            <w:tcW w:w="1136" w:type="pct"/>
          </w:tcPr>
          <w:p w14:paraId="602CEC38" w14:textId="4A7A1E40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P.02.O.04</w:t>
            </w:r>
            <w:r w:rsidR="00F848A6"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33" w:type="pct"/>
            <w:shd w:val="clear" w:color="000000" w:fill="FFFFFF"/>
          </w:tcPr>
          <w:p w14:paraId="366F09C5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693D8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Practica de inițiere în specialitate</w:t>
            </w:r>
          </w:p>
        </w:tc>
      </w:tr>
      <w:tr w:rsidR="00CD0205" w:rsidRPr="00CB2C60" w14:paraId="1736C6F7" w14:textId="77777777" w:rsidTr="00A72385">
        <w:trPr>
          <w:cantSplit/>
          <w:trHeight w:val="176"/>
          <w:jc w:val="center"/>
        </w:trPr>
        <w:tc>
          <w:tcPr>
            <w:tcW w:w="1136" w:type="pct"/>
          </w:tcPr>
          <w:p w14:paraId="308B00B2" w14:textId="4A5B46A8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P.02.O.04</w:t>
            </w:r>
            <w:r w:rsidR="00F848A6"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33" w:type="pct"/>
            <w:shd w:val="clear" w:color="000000" w:fill="FFFFFF"/>
          </w:tcPr>
          <w:p w14:paraId="5FA674D2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C730F" w14:textId="77777777" w:rsidR="00CD0205" w:rsidRPr="00F54E62" w:rsidRDefault="00CD0205" w:rsidP="00CD0205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Practica la calculator </w:t>
            </w:r>
          </w:p>
        </w:tc>
      </w:tr>
      <w:tr w:rsidR="00F848A6" w:rsidRPr="00CB2C60" w14:paraId="0C99FBD2" w14:textId="77777777" w:rsidTr="00A72385">
        <w:trPr>
          <w:cantSplit/>
          <w:trHeight w:val="176"/>
          <w:jc w:val="center"/>
        </w:trPr>
        <w:tc>
          <w:tcPr>
            <w:tcW w:w="1136" w:type="pct"/>
          </w:tcPr>
          <w:p w14:paraId="058D0DD2" w14:textId="2B8899DC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P.04.O.049</w:t>
            </w:r>
          </w:p>
        </w:tc>
        <w:tc>
          <w:tcPr>
            <w:tcW w:w="1233" w:type="pct"/>
            <w:shd w:val="clear" w:color="000000" w:fill="FFFFFF"/>
          </w:tcPr>
          <w:p w14:paraId="0F57F062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D90D4" w14:textId="089C5F7B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Practica de măsurări electrice și electronice</w:t>
            </w:r>
          </w:p>
        </w:tc>
      </w:tr>
      <w:tr w:rsidR="00F848A6" w:rsidRPr="00CB2C60" w14:paraId="0642D665" w14:textId="77777777" w:rsidTr="00A72385">
        <w:trPr>
          <w:cantSplit/>
          <w:trHeight w:val="131"/>
          <w:jc w:val="center"/>
        </w:trPr>
        <w:tc>
          <w:tcPr>
            <w:tcW w:w="1136" w:type="pct"/>
          </w:tcPr>
          <w:p w14:paraId="2B7BB445" w14:textId="30EFAC1F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P.04.O.050</w:t>
            </w:r>
          </w:p>
        </w:tc>
        <w:tc>
          <w:tcPr>
            <w:tcW w:w="1233" w:type="pct"/>
            <w:shd w:val="clear" w:color="000000" w:fill="FFFFFF"/>
          </w:tcPr>
          <w:p w14:paraId="43BF79EE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B58883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Practica de utilizare a softurilor</w:t>
            </w:r>
          </w:p>
        </w:tc>
      </w:tr>
      <w:tr w:rsidR="00F848A6" w:rsidRPr="00CB2C60" w14:paraId="221A6BC9" w14:textId="77777777" w:rsidTr="00A72385">
        <w:trPr>
          <w:cantSplit/>
          <w:trHeight w:val="140"/>
          <w:jc w:val="center"/>
        </w:trPr>
        <w:tc>
          <w:tcPr>
            <w:tcW w:w="1136" w:type="pct"/>
          </w:tcPr>
          <w:p w14:paraId="158FD01F" w14:textId="5C765284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P.06.O.051</w:t>
            </w:r>
          </w:p>
        </w:tc>
        <w:tc>
          <w:tcPr>
            <w:tcW w:w="1233" w:type="pct"/>
            <w:shd w:val="clear" w:color="000000" w:fill="FFFFFF"/>
          </w:tcPr>
          <w:p w14:paraId="4930031D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43ECF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  <w:lang w:eastAsia="ro-RO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Practica de exploatare </w:t>
            </w:r>
          </w:p>
        </w:tc>
      </w:tr>
      <w:tr w:rsidR="00F848A6" w:rsidRPr="00CB2C60" w14:paraId="0153893A" w14:textId="77777777" w:rsidTr="00A72385">
        <w:trPr>
          <w:cantSplit/>
          <w:trHeight w:val="23"/>
          <w:jc w:val="center"/>
        </w:trPr>
        <w:tc>
          <w:tcPr>
            <w:tcW w:w="1136" w:type="pct"/>
          </w:tcPr>
          <w:p w14:paraId="6AA5B6AA" w14:textId="6F9B5992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P.07.O.052</w:t>
            </w:r>
          </w:p>
        </w:tc>
        <w:tc>
          <w:tcPr>
            <w:tcW w:w="1233" w:type="pct"/>
            <w:shd w:val="clear" w:color="000000" w:fill="FFFFFF"/>
          </w:tcPr>
          <w:p w14:paraId="725D7DE2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B3370C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Practica de specialitate: tehnologică</w:t>
            </w:r>
          </w:p>
        </w:tc>
      </w:tr>
      <w:tr w:rsidR="00F54E62" w:rsidRPr="00CB2C60" w14:paraId="36DABB03" w14:textId="77777777" w:rsidTr="00A72385">
        <w:trPr>
          <w:cantSplit/>
          <w:trHeight w:val="23"/>
          <w:jc w:val="center"/>
        </w:trPr>
        <w:tc>
          <w:tcPr>
            <w:tcW w:w="1136" w:type="pct"/>
          </w:tcPr>
          <w:p w14:paraId="274B19DD" w14:textId="77777777" w:rsidR="00F54E62" w:rsidRPr="00F54E62" w:rsidRDefault="00F54E62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33" w:type="pct"/>
            <w:shd w:val="clear" w:color="000000" w:fill="FFFFFF"/>
          </w:tcPr>
          <w:p w14:paraId="072C0902" w14:textId="77777777" w:rsidR="00F54E62" w:rsidRPr="00F54E62" w:rsidRDefault="00F54E62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23D69" w14:textId="09F51657" w:rsidR="00F54E62" w:rsidRPr="00F54E62" w:rsidRDefault="00F54E62" w:rsidP="00F848A6">
            <w:pPr>
              <w:spacing w:before="0" w:line="240" w:lineRule="auto"/>
              <w:jc w:val="left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>Practica ce anticipează probele de absolvire</w:t>
            </w:r>
          </w:p>
        </w:tc>
      </w:tr>
      <w:tr w:rsidR="00F848A6" w:rsidRPr="00CB2C60" w14:paraId="1C06C437" w14:textId="77777777" w:rsidTr="00A72385">
        <w:trPr>
          <w:cantSplit/>
          <w:trHeight w:val="68"/>
          <w:jc w:val="center"/>
        </w:trPr>
        <w:tc>
          <w:tcPr>
            <w:tcW w:w="1136" w:type="pct"/>
          </w:tcPr>
          <w:p w14:paraId="7CC41C94" w14:textId="5AADD319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P.08.O.053</w:t>
            </w:r>
          </w:p>
        </w:tc>
        <w:tc>
          <w:tcPr>
            <w:tcW w:w="1233" w:type="pct"/>
            <w:shd w:val="clear" w:color="000000" w:fill="FFFFFF"/>
          </w:tcPr>
          <w:p w14:paraId="0A8967E9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640453" w14:textId="1A66C14E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Practica Nr1</w:t>
            </w:r>
          </w:p>
        </w:tc>
      </w:tr>
      <w:tr w:rsidR="00F848A6" w:rsidRPr="00CB2C60" w14:paraId="6D2C70B0" w14:textId="77777777" w:rsidTr="00A72385">
        <w:trPr>
          <w:cantSplit/>
          <w:trHeight w:val="113"/>
          <w:jc w:val="center"/>
        </w:trPr>
        <w:tc>
          <w:tcPr>
            <w:tcW w:w="1136" w:type="pct"/>
          </w:tcPr>
          <w:p w14:paraId="4AA22036" w14:textId="5F9AFDC5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/>
                <w:sz w:val="20"/>
                <w:szCs w:val="20"/>
              </w:rPr>
              <w:t>P.08.O.054</w:t>
            </w:r>
          </w:p>
        </w:tc>
        <w:tc>
          <w:tcPr>
            <w:tcW w:w="1233" w:type="pct"/>
            <w:shd w:val="clear" w:color="000000" w:fill="FFFFFF"/>
          </w:tcPr>
          <w:p w14:paraId="48BA943A" w14:textId="77777777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EE0000"/>
                <w:sz w:val="20"/>
                <w:szCs w:val="20"/>
              </w:rPr>
            </w:pPr>
          </w:p>
        </w:tc>
        <w:tc>
          <w:tcPr>
            <w:tcW w:w="2631" w:type="pct"/>
            <w:shd w:val="clear" w:color="000000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56264" w14:textId="73127B90" w:rsidR="00F848A6" w:rsidRPr="00F54E62" w:rsidRDefault="00F848A6" w:rsidP="00F848A6">
            <w:pPr>
              <w:spacing w:before="0" w:line="240" w:lineRule="auto"/>
              <w:jc w:val="left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F54E62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Practica Nr.2</w:t>
            </w:r>
          </w:p>
        </w:tc>
      </w:tr>
    </w:tbl>
    <w:p w14:paraId="414C6D22" w14:textId="2C03947C" w:rsidR="00F54E62" w:rsidRDefault="00F54E62" w:rsidP="00AD15D5">
      <w:pPr>
        <w:spacing w:before="120" w:after="12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20641870" w14:textId="3B0A4DCA" w:rsidR="00F54E62" w:rsidRDefault="00F54E62" w:rsidP="00AD15D5">
      <w:pPr>
        <w:spacing w:before="120" w:after="12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155714B4" w14:textId="77777777" w:rsidR="00F54E62" w:rsidRDefault="00F54E62" w:rsidP="00AD15D5">
      <w:pPr>
        <w:spacing w:before="120" w:after="12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678A42F1" w14:textId="420E377A" w:rsidR="00515D9A" w:rsidRPr="00D10B5D" w:rsidRDefault="00515D9A" w:rsidP="00515D9A">
      <w:pPr>
        <w:spacing w:after="120" w:line="240" w:lineRule="auto"/>
        <w:jc w:val="center"/>
        <w:rPr>
          <w:rFonts w:ascii="Times New Roman" w:hAnsi="Times New Roman"/>
          <w:szCs w:val="22"/>
          <w:lang w:val="en-US"/>
        </w:rPr>
      </w:pPr>
      <w:r w:rsidRPr="00D10B5D">
        <w:rPr>
          <w:rFonts w:ascii="Times New Roman" w:hAnsi="Times New Roman"/>
          <w:szCs w:val="22"/>
        </w:rPr>
        <w:t xml:space="preserve">Director adjunct pentru instruire  </w:t>
      </w:r>
      <w:r w:rsidRPr="00D10B5D">
        <w:rPr>
          <w:rFonts w:ascii="Times New Roman" w:hAnsi="Times New Roman"/>
          <w:szCs w:val="22"/>
          <w:lang w:val="en-US"/>
        </w:rPr>
        <w:t>_________________   Virgil BANTAȘ</w:t>
      </w:r>
    </w:p>
    <w:sectPr w:rsidR="00515D9A" w:rsidRPr="00D10B5D" w:rsidSect="006A51FB">
      <w:footerReference w:type="default" r:id="rId9"/>
      <w:pgSz w:w="11906" w:h="16838" w:code="9"/>
      <w:pgMar w:top="709" w:right="849" w:bottom="567" w:left="1418" w:header="51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0F82FA" w14:textId="77777777" w:rsidR="00D06AF1" w:rsidRDefault="00D06AF1" w:rsidP="003B3292">
      <w:pPr>
        <w:spacing w:before="0" w:line="240" w:lineRule="auto"/>
      </w:pPr>
      <w:r>
        <w:separator/>
      </w:r>
    </w:p>
  </w:endnote>
  <w:endnote w:type="continuationSeparator" w:id="0">
    <w:p w14:paraId="69009E32" w14:textId="77777777" w:rsidR="00D06AF1" w:rsidRDefault="00D06AF1" w:rsidP="003B329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4E9B0" w14:textId="77777777" w:rsidR="004A2F40" w:rsidRPr="00CB6111" w:rsidRDefault="004A2F40" w:rsidP="003B3292">
    <w:pPr>
      <w:pStyle w:val="a6"/>
      <w:jc w:val="center"/>
      <w:rPr>
        <w:szCs w:val="22"/>
      </w:rPr>
    </w:pPr>
    <w:r w:rsidRPr="00CB6111">
      <w:rPr>
        <w:szCs w:val="22"/>
      </w:rPr>
      <w:fldChar w:fldCharType="begin"/>
    </w:r>
    <w:r w:rsidRPr="00CB6111">
      <w:rPr>
        <w:szCs w:val="22"/>
      </w:rPr>
      <w:instrText xml:space="preserve"> PAGE </w:instrText>
    </w:r>
    <w:r w:rsidRPr="00CB6111">
      <w:rPr>
        <w:szCs w:val="22"/>
      </w:rPr>
      <w:fldChar w:fldCharType="separate"/>
    </w:r>
    <w:r w:rsidR="009B491C" w:rsidRPr="00CB6111">
      <w:rPr>
        <w:noProof/>
        <w:szCs w:val="22"/>
      </w:rPr>
      <w:t>2</w:t>
    </w:r>
    <w:r w:rsidRPr="00CB6111">
      <w:rPr>
        <w:szCs w:val="22"/>
      </w:rPr>
      <w:fldChar w:fldCharType="end"/>
    </w:r>
    <w:r w:rsidRPr="00CB6111">
      <w:rPr>
        <w:szCs w:val="22"/>
      </w:rPr>
      <w:t xml:space="preserve"> / </w:t>
    </w:r>
    <w:r w:rsidRPr="00CB6111">
      <w:rPr>
        <w:szCs w:val="22"/>
      </w:rPr>
      <w:fldChar w:fldCharType="begin"/>
    </w:r>
    <w:r w:rsidRPr="00CB6111">
      <w:rPr>
        <w:szCs w:val="22"/>
      </w:rPr>
      <w:instrText xml:space="preserve"> NUMPAGES  </w:instrText>
    </w:r>
    <w:r w:rsidRPr="00CB6111">
      <w:rPr>
        <w:szCs w:val="22"/>
      </w:rPr>
      <w:fldChar w:fldCharType="separate"/>
    </w:r>
    <w:r w:rsidR="009B491C" w:rsidRPr="00CB6111">
      <w:rPr>
        <w:noProof/>
        <w:szCs w:val="22"/>
      </w:rPr>
      <w:t>3</w:t>
    </w:r>
    <w:r w:rsidRPr="00CB6111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B23789" w14:textId="77777777" w:rsidR="00D06AF1" w:rsidRDefault="00D06AF1" w:rsidP="003B3292">
      <w:pPr>
        <w:spacing w:before="0" w:line="240" w:lineRule="auto"/>
      </w:pPr>
      <w:r>
        <w:separator/>
      </w:r>
    </w:p>
  </w:footnote>
  <w:footnote w:type="continuationSeparator" w:id="0">
    <w:p w14:paraId="188B8ED4" w14:textId="77777777" w:rsidR="00D06AF1" w:rsidRDefault="00D06AF1" w:rsidP="003B3292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7F150F"/>
    <w:multiLevelType w:val="hybridMultilevel"/>
    <w:tmpl w:val="339EB03C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" w15:restartNumberingAfterBreak="0">
    <w:nsid w:val="0AFF7842"/>
    <w:multiLevelType w:val="multilevel"/>
    <w:tmpl w:val="A3BCCE6C"/>
    <w:lvl w:ilvl="0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1800"/>
      </w:pPr>
      <w:rPr>
        <w:rFonts w:hint="default"/>
      </w:rPr>
    </w:lvl>
  </w:abstractNum>
  <w:abstractNum w:abstractNumId="2" w15:restartNumberingAfterBreak="0">
    <w:nsid w:val="172A5A43"/>
    <w:multiLevelType w:val="hybridMultilevel"/>
    <w:tmpl w:val="EFAAE2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DB306B"/>
    <w:multiLevelType w:val="hybridMultilevel"/>
    <w:tmpl w:val="49C8E5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ECC3E0E"/>
    <w:multiLevelType w:val="hybridMultilevel"/>
    <w:tmpl w:val="045E09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72B55"/>
    <w:multiLevelType w:val="hybridMultilevel"/>
    <w:tmpl w:val="17187BDE"/>
    <w:lvl w:ilvl="0" w:tplc="08180011">
      <w:start w:val="1"/>
      <w:numFmt w:val="decimal"/>
      <w:lvlText w:val="%1)"/>
      <w:lvlJc w:val="left"/>
      <w:pPr>
        <w:ind w:left="828" w:hanging="360"/>
      </w:pPr>
    </w:lvl>
    <w:lvl w:ilvl="1" w:tplc="08180019" w:tentative="1">
      <w:start w:val="1"/>
      <w:numFmt w:val="lowerLetter"/>
      <w:lvlText w:val="%2."/>
      <w:lvlJc w:val="left"/>
      <w:pPr>
        <w:ind w:left="1548" w:hanging="360"/>
      </w:pPr>
    </w:lvl>
    <w:lvl w:ilvl="2" w:tplc="0818001B" w:tentative="1">
      <w:start w:val="1"/>
      <w:numFmt w:val="lowerRoman"/>
      <w:lvlText w:val="%3."/>
      <w:lvlJc w:val="right"/>
      <w:pPr>
        <w:ind w:left="2268" w:hanging="180"/>
      </w:pPr>
    </w:lvl>
    <w:lvl w:ilvl="3" w:tplc="0818000F" w:tentative="1">
      <w:start w:val="1"/>
      <w:numFmt w:val="decimal"/>
      <w:lvlText w:val="%4."/>
      <w:lvlJc w:val="left"/>
      <w:pPr>
        <w:ind w:left="2988" w:hanging="360"/>
      </w:pPr>
    </w:lvl>
    <w:lvl w:ilvl="4" w:tplc="08180019" w:tentative="1">
      <w:start w:val="1"/>
      <w:numFmt w:val="lowerLetter"/>
      <w:lvlText w:val="%5."/>
      <w:lvlJc w:val="left"/>
      <w:pPr>
        <w:ind w:left="3708" w:hanging="360"/>
      </w:pPr>
    </w:lvl>
    <w:lvl w:ilvl="5" w:tplc="0818001B" w:tentative="1">
      <w:start w:val="1"/>
      <w:numFmt w:val="lowerRoman"/>
      <w:lvlText w:val="%6."/>
      <w:lvlJc w:val="right"/>
      <w:pPr>
        <w:ind w:left="4428" w:hanging="180"/>
      </w:pPr>
    </w:lvl>
    <w:lvl w:ilvl="6" w:tplc="0818000F" w:tentative="1">
      <w:start w:val="1"/>
      <w:numFmt w:val="decimal"/>
      <w:lvlText w:val="%7."/>
      <w:lvlJc w:val="left"/>
      <w:pPr>
        <w:ind w:left="5148" w:hanging="360"/>
      </w:pPr>
    </w:lvl>
    <w:lvl w:ilvl="7" w:tplc="08180019" w:tentative="1">
      <w:start w:val="1"/>
      <w:numFmt w:val="lowerLetter"/>
      <w:lvlText w:val="%8."/>
      <w:lvlJc w:val="left"/>
      <w:pPr>
        <w:ind w:left="5868" w:hanging="360"/>
      </w:pPr>
    </w:lvl>
    <w:lvl w:ilvl="8" w:tplc="0818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6" w15:restartNumberingAfterBreak="0">
    <w:nsid w:val="46DA667F"/>
    <w:multiLevelType w:val="multilevel"/>
    <w:tmpl w:val="D22EEE0E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Zero"/>
      <w:isLgl/>
      <w:lvlText w:val="%1.%2.%3.%4."/>
      <w:lvlJc w:val="left"/>
      <w:pPr>
        <w:ind w:left="19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7" w15:restartNumberingAfterBreak="0">
    <w:nsid w:val="47124102"/>
    <w:multiLevelType w:val="hybridMultilevel"/>
    <w:tmpl w:val="14C62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E22772"/>
    <w:multiLevelType w:val="hybridMultilevel"/>
    <w:tmpl w:val="B25869FC"/>
    <w:lvl w:ilvl="0" w:tplc="7B226358">
      <w:start w:val="1"/>
      <w:numFmt w:val="decimal"/>
      <w:pStyle w:val="ListaRecenzenti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A456C9B"/>
    <w:multiLevelType w:val="hybridMultilevel"/>
    <w:tmpl w:val="A5AE9C4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313CB2"/>
    <w:multiLevelType w:val="hybridMultilevel"/>
    <w:tmpl w:val="82EC1530"/>
    <w:lvl w:ilvl="0" w:tplc="040A5454">
      <w:start w:val="1"/>
      <w:numFmt w:val="decimal"/>
      <w:pStyle w:val="ListaNumerotata"/>
      <w:lvlText w:val="%1."/>
      <w:lvlJc w:val="left"/>
      <w:pPr>
        <w:ind w:left="644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vertAlign w:val="baseline"/>
      </w:rPr>
    </w:lvl>
    <w:lvl w:ilvl="1" w:tplc="04180019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8001B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8000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80019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8001B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8000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80019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8001B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766569E"/>
    <w:multiLevelType w:val="hybridMultilevel"/>
    <w:tmpl w:val="184223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0F0069"/>
    <w:multiLevelType w:val="hybridMultilevel"/>
    <w:tmpl w:val="766813BC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0"/>
  </w:num>
  <w:num w:numId="2">
    <w:abstractNumId w:val="10"/>
    <w:lvlOverride w:ilvl="0">
      <w:startOverride w:val="1"/>
    </w:lvlOverride>
  </w:num>
  <w:num w:numId="3">
    <w:abstractNumId w:val="4"/>
  </w:num>
  <w:num w:numId="4">
    <w:abstractNumId w:val="9"/>
  </w:num>
  <w:num w:numId="5">
    <w:abstractNumId w:val="2"/>
  </w:num>
  <w:num w:numId="6">
    <w:abstractNumId w:val="8"/>
  </w:num>
  <w:num w:numId="7">
    <w:abstractNumId w:val="1"/>
  </w:num>
  <w:num w:numId="8">
    <w:abstractNumId w:val="0"/>
  </w:num>
  <w:num w:numId="9">
    <w:abstractNumId w:val="5"/>
  </w:num>
  <w:num w:numId="10">
    <w:abstractNumId w:val="3"/>
  </w:num>
  <w:num w:numId="11">
    <w:abstractNumId w:val="12"/>
  </w:num>
  <w:num w:numId="12">
    <w:abstractNumId w:val="6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92"/>
    <w:rsid w:val="00042A09"/>
    <w:rsid w:val="0006185F"/>
    <w:rsid w:val="00067E99"/>
    <w:rsid w:val="00073ACA"/>
    <w:rsid w:val="0008394A"/>
    <w:rsid w:val="00092790"/>
    <w:rsid w:val="000C36CC"/>
    <w:rsid w:val="000C531B"/>
    <w:rsid w:val="00113885"/>
    <w:rsid w:val="0012421C"/>
    <w:rsid w:val="00127400"/>
    <w:rsid w:val="001326F3"/>
    <w:rsid w:val="0015324C"/>
    <w:rsid w:val="001625CD"/>
    <w:rsid w:val="00181E89"/>
    <w:rsid w:val="001A138A"/>
    <w:rsid w:val="001A547C"/>
    <w:rsid w:val="001C055A"/>
    <w:rsid w:val="001D5DA6"/>
    <w:rsid w:val="001E215E"/>
    <w:rsid w:val="001F46D9"/>
    <w:rsid w:val="00221A69"/>
    <w:rsid w:val="00222450"/>
    <w:rsid w:val="00241C75"/>
    <w:rsid w:val="00253BB2"/>
    <w:rsid w:val="00272C93"/>
    <w:rsid w:val="00296B96"/>
    <w:rsid w:val="00296DE3"/>
    <w:rsid w:val="002A0E98"/>
    <w:rsid w:val="002A5D49"/>
    <w:rsid w:val="002B0F0E"/>
    <w:rsid w:val="002C514B"/>
    <w:rsid w:val="002C56F9"/>
    <w:rsid w:val="002D323A"/>
    <w:rsid w:val="00311ACE"/>
    <w:rsid w:val="00311F96"/>
    <w:rsid w:val="00315B7F"/>
    <w:rsid w:val="00361C3A"/>
    <w:rsid w:val="00372FFC"/>
    <w:rsid w:val="003755F8"/>
    <w:rsid w:val="003764D1"/>
    <w:rsid w:val="0039123A"/>
    <w:rsid w:val="003B3292"/>
    <w:rsid w:val="003B6532"/>
    <w:rsid w:val="003D0785"/>
    <w:rsid w:val="003F004E"/>
    <w:rsid w:val="00404AB7"/>
    <w:rsid w:val="00412701"/>
    <w:rsid w:val="00417F42"/>
    <w:rsid w:val="00424281"/>
    <w:rsid w:val="00431117"/>
    <w:rsid w:val="00452954"/>
    <w:rsid w:val="0045698B"/>
    <w:rsid w:val="004645F1"/>
    <w:rsid w:val="00467996"/>
    <w:rsid w:val="00492721"/>
    <w:rsid w:val="0049645B"/>
    <w:rsid w:val="004A2F40"/>
    <w:rsid w:val="004A3E5B"/>
    <w:rsid w:val="004E5A31"/>
    <w:rsid w:val="005007C3"/>
    <w:rsid w:val="00515D9A"/>
    <w:rsid w:val="00533447"/>
    <w:rsid w:val="005360D4"/>
    <w:rsid w:val="00552239"/>
    <w:rsid w:val="005533B4"/>
    <w:rsid w:val="00566B7C"/>
    <w:rsid w:val="00590437"/>
    <w:rsid w:val="005C1C76"/>
    <w:rsid w:val="005F1982"/>
    <w:rsid w:val="00601CA3"/>
    <w:rsid w:val="00610731"/>
    <w:rsid w:val="00623FD6"/>
    <w:rsid w:val="00652166"/>
    <w:rsid w:val="00655EA4"/>
    <w:rsid w:val="00656DCD"/>
    <w:rsid w:val="00681C9F"/>
    <w:rsid w:val="006A51FB"/>
    <w:rsid w:val="006A5D40"/>
    <w:rsid w:val="006A6BF3"/>
    <w:rsid w:val="006B2A98"/>
    <w:rsid w:val="006C1B28"/>
    <w:rsid w:val="006C3F16"/>
    <w:rsid w:val="006C5B04"/>
    <w:rsid w:val="006D0A88"/>
    <w:rsid w:val="006F13FB"/>
    <w:rsid w:val="007017E5"/>
    <w:rsid w:val="00712532"/>
    <w:rsid w:val="0072693A"/>
    <w:rsid w:val="00733677"/>
    <w:rsid w:val="00754D10"/>
    <w:rsid w:val="00774D13"/>
    <w:rsid w:val="007C5822"/>
    <w:rsid w:val="007D6EF7"/>
    <w:rsid w:val="00802183"/>
    <w:rsid w:val="00811265"/>
    <w:rsid w:val="00815053"/>
    <w:rsid w:val="00822670"/>
    <w:rsid w:val="008621C7"/>
    <w:rsid w:val="00881A12"/>
    <w:rsid w:val="00883036"/>
    <w:rsid w:val="008835DE"/>
    <w:rsid w:val="008C367F"/>
    <w:rsid w:val="008D2539"/>
    <w:rsid w:val="008F0716"/>
    <w:rsid w:val="00916E85"/>
    <w:rsid w:val="0092218B"/>
    <w:rsid w:val="009305C7"/>
    <w:rsid w:val="00930EB6"/>
    <w:rsid w:val="009358D7"/>
    <w:rsid w:val="00940FD8"/>
    <w:rsid w:val="00953AB4"/>
    <w:rsid w:val="00960DC8"/>
    <w:rsid w:val="009B38F6"/>
    <w:rsid w:val="009B3AFB"/>
    <w:rsid w:val="009B491C"/>
    <w:rsid w:val="009D165C"/>
    <w:rsid w:val="00A02A94"/>
    <w:rsid w:val="00A1482B"/>
    <w:rsid w:val="00A2018B"/>
    <w:rsid w:val="00A201CA"/>
    <w:rsid w:val="00A208E2"/>
    <w:rsid w:val="00A521E3"/>
    <w:rsid w:val="00A5261E"/>
    <w:rsid w:val="00A57451"/>
    <w:rsid w:val="00A664E9"/>
    <w:rsid w:val="00A72DEA"/>
    <w:rsid w:val="00A77B68"/>
    <w:rsid w:val="00A87775"/>
    <w:rsid w:val="00AA4328"/>
    <w:rsid w:val="00AD15D5"/>
    <w:rsid w:val="00AE4DDE"/>
    <w:rsid w:val="00AE793A"/>
    <w:rsid w:val="00AF761A"/>
    <w:rsid w:val="00B100A2"/>
    <w:rsid w:val="00B10491"/>
    <w:rsid w:val="00B14905"/>
    <w:rsid w:val="00B51B74"/>
    <w:rsid w:val="00B63C25"/>
    <w:rsid w:val="00B70B34"/>
    <w:rsid w:val="00B84150"/>
    <w:rsid w:val="00BC5C4B"/>
    <w:rsid w:val="00BE705B"/>
    <w:rsid w:val="00BF2A5E"/>
    <w:rsid w:val="00C30809"/>
    <w:rsid w:val="00C340B1"/>
    <w:rsid w:val="00C36B3C"/>
    <w:rsid w:val="00C452DB"/>
    <w:rsid w:val="00C552B0"/>
    <w:rsid w:val="00C83A45"/>
    <w:rsid w:val="00C97E28"/>
    <w:rsid w:val="00CB2BC6"/>
    <w:rsid w:val="00CB6111"/>
    <w:rsid w:val="00CB6CD8"/>
    <w:rsid w:val="00CD0205"/>
    <w:rsid w:val="00D06AF1"/>
    <w:rsid w:val="00D10B5D"/>
    <w:rsid w:val="00D111F8"/>
    <w:rsid w:val="00D11ED7"/>
    <w:rsid w:val="00D1478E"/>
    <w:rsid w:val="00D2414F"/>
    <w:rsid w:val="00D37CAA"/>
    <w:rsid w:val="00D63AD3"/>
    <w:rsid w:val="00D96562"/>
    <w:rsid w:val="00DA4E91"/>
    <w:rsid w:val="00DB5E6A"/>
    <w:rsid w:val="00DC043D"/>
    <w:rsid w:val="00DD4BB3"/>
    <w:rsid w:val="00DE25FB"/>
    <w:rsid w:val="00DE3A7F"/>
    <w:rsid w:val="00DF5D1C"/>
    <w:rsid w:val="00E33660"/>
    <w:rsid w:val="00E5216F"/>
    <w:rsid w:val="00E5377C"/>
    <w:rsid w:val="00E705AD"/>
    <w:rsid w:val="00E750B6"/>
    <w:rsid w:val="00E84413"/>
    <w:rsid w:val="00E91FA1"/>
    <w:rsid w:val="00E96DAE"/>
    <w:rsid w:val="00EB7E8A"/>
    <w:rsid w:val="00EC3403"/>
    <w:rsid w:val="00EF67D0"/>
    <w:rsid w:val="00F01287"/>
    <w:rsid w:val="00F05F49"/>
    <w:rsid w:val="00F17611"/>
    <w:rsid w:val="00F323F3"/>
    <w:rsid w:val="00F32D21"/>
    <w:rsid w:val="00F3514A"/>
    <w:rsid w:val="00F40244"/>
    <w:rsid w:val="00F472B6"/>
    <w:rsid w:val="00F54E62"/>
    <w:rsid w:val="00F7553D"/>
    <w:rsid w:val="00F848A6"/>
    <w:rsid w:val="00FB72CC"/>
    <w:rsid w:val="00FD4E92"/>
    <w:rsid w:val="00FF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M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482E2"/>
  <w15:chartTrackingRefBased/>
  <w15:docId w15:val="{FBCA40BB-1E96-43FA-A9FC-E13C3C78D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MD" w:eastAsia="ru-M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292"/>
    <w:pPr>
      <w:spacing w:before="240" w:line="276" w:lineRule="auto"/>
      <w:jc w:val="both"/>
    </w:pPr>
    <w:rPr>
      <w:rFonts w:eastAsia="Times New Roman"/>
      <w:sz w:val="22"/>
      <w:szCs w:val="24"/>
      <w:lang w:val="ro-RO" w:eastAsia="en-US"/>
    </w:rPr>
  </w:style>
  <w:style w:type="paragraph" w:styleId="2">
    <w:name w:val="heading 2"/>
    <w:basedOn w:val="a"/>
    <w:next w:val="a"/>
    <w:link w:val="20"/>
    <w:uiPriority w:val="99"/>
    <w:qFormat/>
    <w:rsid w:val="003B3292"/>
    <w:pPr>
      <w:keepNext/>
      <w:keepLines/>
      <w:spacing w:before="480" w:after="240" w:line="240" w:lineRule="auto"/>
      <w:ind w:left="1134" w:right="1134"/>
      <w:jc w:val="center"/>
      <w:outlineLvl w:val="1"/>
    </w:pPr>
    <w:rPr>
      <w:b/>
      <w:bCs/>
      <w:color w:val="365F91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B3292"/>
    <w:rPr>
      <w:rFonts w:eastAsia="Times New Roman" w:cs="Times New Roman"/>
      <w:b/>
      <w:bCs/>
      <w:color w:val="365F91"/>
      <w:sz w:val="24"/>
      <w:szCs w:val="26"/>
    </w:rPr>
  </w:style>
  <w:style w:type="table" w:styleId="a3">
    <w:name w:val="Table Grid"/>
    <w:basedOn w:val="a1"/>
    <w:uiPriority w:val="59"/>
    <w:rsid w:val="003B3292"/>
    <w:rPr>
      <w:rFonts w:eastAsia="Times New Roman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aNumerotata">
    <w:name w:val="Lista Numerotata"/>
    <w:basedOn w:val="a"/>
    <w:qFormat/>
    <w:rsid w:val="003B3292"/>
    <w:pPr>
      <w:numPr>
        <w:numId w:val="1"/>
      </w:numPr>
      <w:tabs>
        <w:tab w:val="left" w:pos="709"/>
      </w:tabs>
      <w:spacing w:before="120"/>
    </w:pPr>
  </w:style>
  <w:style w:type="paragraph" w:styleId="a4">
    <w:name w:val="header"/>
    <w:basedOn w:val="a"/>
    <w:link w:val="a5"/>
    <w:uiPriority w:val="99"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3292"/>
    <w:rPr>
      <w:rFonts w:eastAsia="Times New Roman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3B3292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3292"/>
    <w:rPr>
      <w:rFonts w:eastAsia="Times New Roman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C582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5822"/>
    <w:rPr>
      <w:rFonts w:ascii="Tahoma" w:eastAsia="Times New Roman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9B3AFB"/>
    <w:rPr>
      <w:color w:val="0000FF"/>
      <w:u w:val="single"/>
    </w:rPr>
  </w:style>
  <w:style w:type="character" w:styleId="ab">
    <w:name w:val="annotation reference"/>
    <w:basedOn w:val="a0"/>
    <w:uiPriority w:val="99"/>
    <w:semiHidden/>
    <w:unhideWhenUsed/>
    <w:rsid w:val="00930EB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30EB6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30EB6"/>
    <w:rPr>
      <w:rFonts w:eastAsia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30EB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930EB6"/>
    <w:rPr>
      <w:rFonts w:eastAsia="Times New Roman" w:cs="Times New Roman"/>
      <w:b/>
      <w:bCs/>
      <w:sz w:val="20"/>
      <w:szCs w:val="20"/>
    </w:rPr>
  </w:style>
  <w:style w:type="paragraph" w:styleId="af0">
    <w:name w:val="Revision"/>
    <w:hidden/>
    <w:uiPriority w:val="99"/>
    <w:semiHidden/>
    <w:rsid w:val="00930EB6"/>
    <w:rPr>
      <w:rFonts w:eastAsia="Times New Roman"/>
      <w:sz w:val="22"/>
      <w:szCs w:val="24"/>
      <w:lang w:val="ro-RO" w:eastAsia="en-US"/>
    </w:rPr>
  </w:style>
  <w:style w:type="paragraph" w:styleId="af1">
    <w:name w:val="List Paragraph"/>
    <w:basedOn w:val="a"/>
    <w:uiPriority w:val="34"/>
    <w:qFormat/>
    <w:rsid w:val="00930EB6"/>
    <w:pPr>
      <w:ind w:left="720"/>
      <w:contextualSpacing/>
    </w:pPr>
  </w:style>
  <w:style w:type="paragraph" w:customStyle="1" w:styleId="ListaRecenzenti">
    <w:name w:val="Lista Recenzenti"/>
    <w:basedOn w:val="a"/>
    <w:rsid w:val="005F1982"/>
    <w:pPr>
      <w:numPr>
        <w:numId w:val="6"/>
      </w:numPr>
      <w:spacing w:before="120" w:after="120"/>
    </w:pPr>
    <w:rPr>
      <w:rFonts w:eastAsia="SimSun"/>
    </w:rPr>
  </w:style>
  <w:style w:type="character" w:styleId="af2">
    <w:name w:val="Unresolved Mention"/>
    <w:basedOn w:val="a0"/>
    <w:uiPriority w:val="99"/>
    <w:semiHidden/>
    <w:unhideWhenUsed/>
    <w:rsid w:val="00492721"/>
    <w:rPr>
      <w:color w:val="605E5C"/>
      <w:shd w:val="clear" w:color="auto" w:fill="E1DFDD"/>
    </w:rPr>
  </w:style>
  <w:style w:type="paragraph" w:customStyle="1" w:styleId="TextinTabel">
    <w:name w:val="Text in Tabel"/>
    <w:basedOn w:val="a"/>
    <w:uiPriority w:val="99"/>
    <w:rsid w:val="003F004E"/>
    <w:pPr>
      <w:spacing w:before="40" w:after="40" w:line="240" w:lineRule="auto"/>
      <w:jc w:val="left"/>
    </w:pPr>
    <w:rPr>
      <w:rFonts w:eastAsia="SimSun" w:cs="Calibri"/>
      <w:sz w:val="24"/>
      <w:lang w:eastAsia="ro-RO"/>
    </w:rPr>
  </w:style>
  <w:style w:type="character" w:styleId="af3">
    <w:name w:val="Emphasis"/>
    <w:basedOn w:val="a0"/>
    <w:uiPriority w:val="20"/>
    <w:qFormat/>
    <w:rsid w:val="00A664E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4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ee.md/programe-de-formare-profesional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721</Words>
  <Characters>4116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 </vt:lpstr>
      <vt:lpstr> </vt:lpstr>
      <vt:lpstr> </vt:lpstr>
    </vt:vector>
  </TitlesOfParts>
  <Company>IPP</Company>
  <LinksUpToDate>false</LinksUpToDate>
  <CharactersWithSpaces>4828</CharactersWithSpaces>
  <SharedDoc>false</SharedDoc>
  <HLinks>
    <vt:vector size="6" baseType="variant">
      <vt:variant>
        <vt:i4>1769496</vt:i4>
      </vt:variant>
      <vt:variant>
        <vt:i4>0</vt:i4>
      </vt:variant>
      <vt:variant>
        <vt:i4>0</vt:i4>
      </vt:variant>
      <vt:variant>
        <vt:i4>5</vt:i4>
      </vt:variant>
      <vt:variant>
        <vt:lpwstr>http://www.ipt.md/ro/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Anatol Gremalschi</dc:creator>
  <cp:keywords/>
  <dc:description/>
  <cp:lastModifiedBy>Vir Ban</cp:lastModifiedBy>
  <cp:revision>4</cp:revision>
  <cp:lastPrinted>2026-03-23T14:04:00Z</cp:lastPrinted>
  <dcterms:created xsi:type="dcterms:W3CDTF">2026-05-08T13:18:00Z</dcterms:created>
  <dcterms:modified xsi:type="dcterms:W3CDTF">2026-05-08T13:34:00Z</dcterms:modified>
</cp:coreProperties>
</file>